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D9ACE" w14:textId="3B87557B" w:rsidR="004A71FD" w:rsidRPr="00080B06" w:rsidRDefault="00B51FAC" w:rsidP="00991D69">
      <w:pPr>
        <w:pStyle w:val="Heading1"/>
        <w:rPr>
          <w:color w:val="2F5496" w:themeColor="accent1" w:themeShade="BF"/>
        </w:rPr>
      </w:pPr>
      <w:r w:rsidRPr="00080B06">
        <w:rPr>
          <w:color w:val="2F5496" w:themeColor="accent1" w:themeShade="BF"/>
        </w:rPr>
        <w:t>Model Investigator Initiated Study Agreement</w:t>
      </w:r>
    </w:p>
    <w:p w14:paraId="74EE1C02" w14:textId="00116CB6" w:rsidR="00517237" w:rsidRPr="00950605" w:rsidRDefault="00B51FAC" w:rsidP="00517237">
      <w:pPr>
        <w:pStyle w:val="Heading3"/>
        <w:rPr>
          <w:color w:val="2F5496" w:themeColor="accent1" w:themeShade="BF"/>
          <w:sz w:val="40"/>
        </w:rPr>
      </w:pPr>
      <w:r w:rsidRPr="00950605">
        <w:rPr>
          <w:color w:val="2F5496" w:themeColor="accent1" w:themeShade="BF"/>
          <w:sz w:val="40"/>
        </w:rPr>
        <w:t>Instruction Pages</w:t>
      </w:r>
    </w:p>
    <w:p w14:paraId="106060B9" w14:textId="6DF588EF" w:rsidR="008017E1" w:rsidRPr="008017E1" w:rsidRDefault="00B63405" w:rsidP="00080B06">
      <w:pPr>
        <w:pStyle w:val="Bullet"/>
        <w:tabs>
          <w:tab w:val="clear" w:pos="567"/>
          <w:tab w:val="left" w:pos="1134"/>
        </w:tabs>
        <w:ind w:left="1134" w:hanging="567"/>
      </w:pPr>
      <w:r>
        <w:t>T</w:t>
      </w:r>
      <w:r w:rsidR="00B51FAC">
        <w:t xml:space="preserve">his investigator-initiated study agreement template may be used when NHS organisations or universities sponsor research carried out in the UK that is led and designed by a university or NHS-employed Chief </w:t>
      </w:r>
      <w:r w:rsidR="009603AF">
        <w:t>Investigator but</w:t>
      </w:r>
      <w:r w:rsidR="00B51FAC">
        <w:t xml:space="preserve"> is funded and/or supported in-kind by </w:t>
      </w:r>
      <w:r w:rsidR="00B027A5">
        <w:t>a</w:t>
      </w:r>
      <w:r w:rsidR="00B51FAC">
        <w:t xml:space="preserve"> </w:t>
      </w:r>
      <w:r w:rsidR="00B027A5">
        <w:t>commercial entity (for example a pharmaceutical c</w:t>
      </w:r>
      <w:r w:rsidR="00B51FAC">
        <w:t>ompany</w:t>
      </w:r>
      <w:r w:rsidR="00B027A5">
        <w:t>)</w:t>
      </w:r>
      <w:r w:rsidR="00B51FAC">
        <w:t>. The support in kind may be supply of free product or other non-financial contribution to the research</w:t>
      </w:r>
      <w:r>
        <w:t>.</w:t>
      </w:r>
    </w:p>
    <w:p w14:paraId="10BA6FF2" w14:textId="49697C74" w:rsidR="426A9F77" w:rsidRPr="006D1D0D" w:rsidRDefault="00B63405" w:rsidP="00080B06">
      <w:pPr>
        <w:pStyle w:val="Bullet"/>
        <w:tabs>
          <w:tab w:val="clear" w:pos="567"/>
          <w:tab w:val="left" w:pos="1134"/>
        </w:tabs>
        <w:ind w:left="1134" w:hanging="567"/>
        <w:rPr>
          <w:rFonts w:ascii="Aptos" w:eastAsia="Aptos" w:hAnsi="Aptos" w:cs="Aptos"/>
          <w:sz w:val="22"/>
        </w:rPr>
      </w:pPr>
      <w:r>
        <w:rPr>
          <w:szCs w:val="24"/>
        </w:rPr>
        <w:t>T</w:t>
      </w:r>
      <w:r w:rsidR="00B51FAC" w:rsidRPr="426A9F77">
        <w:rPr>
          <w:szCs w:val="24"/>
        </w:rPr>
        <w:t xml:space="preserve">his template </w:t>
      </w:r>
      <w:r w:rsidR="00B027A5">
        <w:rPr>
          <w:szCs w:val="24"/>
        </w:rPr>
        <w:t>is suitable</w:t>
      </w:r>
      <w:r w:rsidR="00B51FAC" w:rsidRPr="426A9F77">
        <w:rPr>
          <w:szCs w:val="24"/>
        </w:rPr>
        <w:t xml:space="preserve"> for</w:t>
      </w:r>
      <w:r w:rsidR="00B51FAC" w:rsidRPr="005249CA">
        <w:rPr>
          <w:rFonts w:eastAsia="Arial" w:cs="Arial"/>
          <w:szCs w:val="24"/>
        </w:rPr>
        <w:t xml:space="preserve"> interventional and non-interventional studies</w:t>
      </w:r>
      <w:r>
        <w:rPr>
          <w:rFonts w:eastAsia="Arial" w:cs="Arial"/>
          <w:szCs w:val="24"/>
        </w:rPr>
        <w:t>.</w:t>
      </w:r>
    </w:p>
    <w:p w14:paraId="4AAB46BB" w14:textId="4D1B2682" w:rsidR="006D1D0D" w:rsidRPr="006D1D0D" w:rsidRDefault="006D1D0D" w:rsidP="006D1D0D">
      <w:pPr>
        <w:pStyle w:val="Bullet"/>
        <w:ind w:left="1134" w:hanging="567"/>
        <w:rPr>
          <w:rFonts w:eastAsia="Aptos" w:cs="Arial"/>
          <w:szCs w:val="24"/>
        </w:rPr>
      </w:pPr>
      <w:r w:rsidRPr="006D1D0D">
        <w:rPr>
          <w:rFonts w:eastAsia="Aptos" w:cs="Arial"/>
          <w:szCs w:val="24"/>
        </w:rPr>
        <w:t xml:space="preserve">This template may be used to products that are either a drug or device (N.B. some regulations revised to be applicable to devices). </w:t>
      </w:r>
    </w:p>
    <w:p w14:paraId="71680660" w14:textId="7B96A815" w:rsidR="009D311C" w:rsidRPr="00351C3D" w:rsidRDefault="00B63405" w:rsidP="00080B06">
      <w:pPr>
        <w:pStyle w:val="Bullet"/>
        <w:tabs>
          <w:tab w:val="clear" w:pos="567"/>
          <w:tab w:val="left" w:pos="1134"/>
        </w:tabs>
        <w:ind w:left="1134" w:hanging="567"/>
      </w:pPr>
      <w:r>
        <w:t>T</w:t>
      </w:r>
      <w:r w:rsidR="009D311C">
        <w:t xml:space="preserve">his template </w:t>
      </w:r>
      <w:r w:rsidR="00D24A8D">
        <w:t>is suitable</w:t>
      </w:r>
      <w:r w:rsidR="009D311C">
        <w:t xml:space="preserve"> for single- </w:t>
      </w:r>
      <w:r w:rsidR="00D24A8D">
        <w:t>and</w:t>
      </w:r>
      <w:r w:rsidR="009D311C">
        <w:t xml:space="preserve"> multi-centre studies</w:t>
      </w:r>
      <w:r>
        <w:t>.</w:t>
      </w:r>
    </w:p>
    <w:p w14:paraId="6F8C8BAA" w14:textId="67639800" w:rsidR="426A9F77" w:rsidRDefault="00B63405" w:rsidP="00080B06">
      <w:pPr>
        <w:pStyle w:val="Bullet"/>
        <w:tabs>
          <w:tab w:val="clear" w:pos="567"/>
          <w:tab w:val="left" w:pos="1134"/>
        </w:tabs>
        <w:ind w:left="1134" w:hanging="567"/>
        <w:rPr>
          <w:szCs w:val="24"/>
        </w:rPr>
      </w:pPr>
      <w:r>
        <w:rPr>
          <w:szCs w:val="24"/>
        </w:rPr>
        <w:t>T</w:t>
      </w:r>
      <w:r w:rsidR="00B51FAC" w:rsidRPr="426A9F77">
        <w:rPr>
          <w:szCs w:val="24"/>
        </w:rPr>
        <w:t>his template only covers studies</w:t>
      </w:r>
      <w:r w:rsidR="00D24A8D">
        <w:rPr>
          <w:szCs w:val="24"/>
        </w:rPr>
        <w:t xml:space="preserve"> that have a single sponsor.</w:t>
      </w:r>
      <w:r w:rsidR="00B027A5">
        <w:rPr>
          <w:szCs w:val="24"/>
        </w:rPr>
        <w:t xml:space="preserve"> Therefore, </w:t>
      </w:r>
      <w:r w:rsidR="006D1D0D">
        <w:rPr>
          <w:szCs w:val="24"/>
        </w:rPr>
        <w:t xml:space="preserve">is </w:t>
      </w:r>
      <w:r w:rsidR="00B027A5">
        <w:rPr>
          <w:szCs w:val="24"/>
        </w:rPr>
        <w:t>not suitable for co</w:t>
      </w:r>
      <w:r w:rsidR="00D24A8D">
        <w:rPr>
          <w:szCs w:val="24"/>
        </w:rPr>
        <w:t>-</w:t>
      </w:r>
      <w:r w:rsidR="00B027A5">
        <w:rPr>
          <w:szCs w:val="24"/>
        </w:rPr>
        <w:t>/</w:t>
      </w:r>
      <w:r w:rsidR="00D24A8D">
        <w:rPr>
          <w:szCs w:val="24"/>
        </w:rPr>
        <w:t>jointly sponsored</w:t>
      </w:r>
      <w:r w:rsidR="00B027A5">
        <w:rPr>
          <w:szCs w:val="24"/>
        </w:rPr>
        <w:t xml:space="preserve"> studies.</w:t>
      </w:r>
    </w:p>
    <w:p w14:paraId="6AD8CDB7" w14:textId="2FBD338A" w:rsidR="426A9F77" w:rsidRDefault="00745613" w:rsidP="00080B06">
      <w:pPr>
        <w:pStyle w:val="Bullet"/>
        <w:tabs>
          <w:tab w:val="clear" w:pos="567"/>
          <w:tab w:val="left" w:pos="1134"/>
        </w:tabs>
        <w:ind w:left="1134" w:hanging="567"/>
        <w:rPr>
          <w:szCs w:val="24"/>
        </w:rPr>
      </w:pPr>
      <w:bookmarkStart w:id="0" w:name="_Hlk216785666"/>
      <w:r>
        <w:rPr>
          <w:szCs w:val="24"/>
        </w:rPr>
        <w:t xml:space="preserve">This template is </w:t>
      </w:r>
      <w:r w:rsidR="00D24A8D">
        <w:rPr>
          <w:szCs w:val="24"/>
        </w:rPr>
        <w:t xml:space="preserve">for </w:t>
      </w:r>
      <w:r>
        <w:rPr>
          <w:szCs w:val="24"/>
        </w:rPr>
        <w:t>cases w</w:t>
      </w:r>
      <w:r w:rsidR="009603AF">
        <w:rPr>
          <w:szCs w:val="24"/>
        </w:rPr>
        <w:t>here</w:t>
      </w:r>
      <w:r w:rsidR="00B51FAC" w:rsidRPr="18AD651B">
        <w:rPr>
          <w:szCs w:val="24"/>
        </w:rPr>
        <w:t xml:space="preserve"> the</w:t>
      </w:r>
      <w:r w:rsidR="00B027A5">
        <w:rPr>
          <w:szCs w:val="24"/>
        </w:rPr>
        <w:t xml:space="preserve"> CI is employed (includes honorary clinical contract) by the</w:t>
      </w:r>
      <w:r w:rsidR="00B51FAC" w:rsidRPr="18AD651B">
        <w:rPr>
          <w:szCs w:val="24"/>
        </w:rPr>
        <w:t xml:space="preserve"> NHS</w:t>
      </w:r>
      <w:r w:rsidR="00B027A5">
        <w:rPr>
          <w:szCs w:val="24"/>
        </w:rPr>
        <w:t xml:space="preserve"> or </w:t>
      </w:r>
      <w:r w:rsidR="00B51FAC" w:rsidRPr="18AD651B">
        <w:rPr>
          <w:szCs w:val="24"/>
        </w:rPr>
        <w:t>university sponsor</w:t>
      </w:r>
      <w:r w:rsidR="00B027A5">
        <w:rPr>
          <w:szCs w:val="24"/>
        </w:rPr>
        <w:t xml:space="preserve">. If </w:t>
      </w:r>
      <w:r w:rsidR="00B51FAC" w:rsidRPr="18AD651B">
        <w:rPr>
          <w:szCs w:val="24"/>
        </w:rPr>
        <w:t xml:space="preserve">CI is employed by </w:t>
      </w:r>
      <w:r w:rsidR="00B027A5">
        <w:rPr>
          <w:szCs w:val="24"/>
        </w:rPr>
        <w:t>a party other than the sponsor</w:t>
      </w:r>
      <w:bookmarkEnd w:id="0"/>
      <w:r w:rsidR="00B027A5">
        <w:rPr>
          <w:szCs w:val="24"/>
        </w:rPr>
        <w:t xml:space="preserve">, </w:t>
      </w:r>
      <w:r>
        <w:rPr>
          <w:szCs w:val="24"/>
        </w:rPr>
        <w:t xml:space="preserve">the proposed parties </w:t>
      </w:r>
      <w:r w:rsidR="00B027A5">
        <w:rPr>
          <w:szCs w:val="24"/>
        </w:rPr>
        <w:t xml:space="preserve">should </w:t>
      </w:r>
      <w:r>
        <w:rPr>
          <w:szCs w:val="24"/>
        </w:rPr>
        <w:t>select a</w:t>
      </w:r>
      <w:r w:rsidR="00B027A5">
        <w:rPr>
          <w:szCs w:val="24"/>
        </w:rPr>
        <w:t>n</w:t>
      </w:r>
      <w:r>
        <w:rPr>
          <w:szCs w:val="24"/>
        </w:rPr>
        <w:t xml:space="preserve"> agreement template </w:t>
      </w:r>
      <w:r w:rsidR="00B027A5">
        <w:rPr>
          <w:szCs w:val="24"/>
        </w:rPr>
        <w:t>which</w:t>
      </w:r>
      <w:r>
        <w:rPr>
          <w:szCs w:val="24"/>
        </w:rPr>
        <w:t xml:space="preserve"> </w:t>
      </w:r>
      <w:r w:rsidR="00B027A5">
        <w:rPr>
          <w:szCs w:val="24"/>
        </w:rPr>
        <w:t>would</w:t>
      </w:r>
      <w:r>
        <w:rPr>
          <w:szCs w:val="24"/>
        </w:rPr>
        <w:t xml:space="preserve"> be better suited.</w:t>
      </w:r>
    </w:p>
    <w:p w14:paraId="3CF629E5" w14:textId="5C0156AD" w:rsidR="00280F99" w:rsidRDefault="00B63405" w:rsidP="00080B06">
      <w:pPr>
        <w:pStyle w:val="Bullet"/>
        <w:tabs>
          <w:tab w:val="clear" w:pos="567"/>
          <w:tab w:val="left" w:pos="1134"/>
        </w:tabs>
        <w:ind w:left="1134" w:hanging="567"/>
      </w:pPr>
      <w:r>
        <w:t>T</w:t>
      </w:r>
      <w:r w:rsidR="00B51FAC">
        <w:t>his template only covers the investigator-initiated research stud</w:t>
      </w:r>
      <w:r w:rsidR="00D24A8D">
        <w:t>ies</w:t>
      </w:r>
      <w:r w:rsidR="00B51FAC">
        <w:t xml:space="preserve">; it does not cover continued use of product </w:t>
      </w:r>
      <w:r w:rsidR="00D24A8D">
        <w:t xml:space="preserve">(for example </w:t>
      </w:r>
      <w:r w:rsidR="00B51FAC">
        <w:t>on compassionate grounds</w:t>
      </w:r>
      <w:r w:rsidR="00D24A8D">
        <w:t>)</w:t>
      </w:r>
      <w:r w:rsidR="00B51FAC">
        <w:t xml:space="preserve">. </w:t>
      </w:r>
      <w:r w:rsidR="00D24A8D">
        <w:t>Continued</w:t>
      </w:r>
      <w:r w:rsidR="00B51FAC">
        <w:t xml:space="preserve"> use </w:t>
      </w:r>
      <w:r w:rsidR="00D24A8D">
        <w:t>must</w:t>
      </w:r>
      <w:r w:rsidR="00B51FAC">
        <w:t xml:space="preserve"> be subject to separate </w:t>
      </w:r>
      <w:r w:rsidR="00D24A8D">
        <w:t xml:space="preserve">post-study </w:t>
      </w:r>
      <w:r w:rsidR="00B51FAC">
        <w:t>contractual arrangements</w:t>
      </w:r>
      <w:r>
        <w:t>.</w:t>
      </w:r>
    </w:p>
    <w:p w14:paraId="4AB20D08" w14:textId="78E05F80" w:rsidR="00280F99" w:rsidRDefault="002173CB" w:rsidP="00080B06">
      <w:pPr>
        <w:pStyle w:val="Bullet"/>
        <w:tabs>
          <w:tab w:val="clear" w:pos="567"/>
          <w:tab w:val="left" w:pos="1134"/>
        </w:tabs>
        <w:ind w:left="1134" w:hanging="567"/>
      </w:pPr>
      <w:r w:rsidRPr="002173CB">
        <w:t>The user will need to insert Study-specific details in the gaps highlighted in yellow, throughout this template.</w:t>
      </w:r>
      <w:r>
        <w:t xml:space="preserve"> </w:t>
      </w:r>
      <w:r w:rsidR="00B63405">
        <w:t>S</w:t>
      </w:r>
      <w:r w:rsidR="00B51FAC">
        <w:t xml:space="preserve">tudy specific </w:t>
      </w:r>
      <w:r>
        <w:t xml:space="preserve">clauses and </w:t>
      </w:r>
      <w:r w:rsidR="00B51FAC">
        <w:t xml:space="preserve">details to be completed and optional wording to be selected (or deleted where not relevant) </w:t>
      </w:r>
      <w:r w:rsidR="00B51FAC" w:rsidRPr="00280F99">
        <w:rPr>
          <w:highlight w:val="yellow"/>
        </w:rPr>
        <w:t>are highlighted in yellow</w:t>
      </w:r>
      <w:r>
        <w:t xml:space="preserve">, and within those highlighted sections there may be terms </w:t>
      </w:r>
      <w:r w:rsidRPr="002173CB">
        <w:rPr>
          <w:highlight w:val="yellow"/>
        </w:rPr>
        <w:t>[in square parentheses]</w:t>
      </w:r>
      <w:r>
        <w:t xml:space="preserve"> which need to be filled with the relevant information or deleted when not applicable.</w:t>
      </w:r>
    </w:p>
    <w:p w14:paraId="2BAAD9C1" w14:textId="65EAA5C2" w:rsidR="00280F99" w:rsidRDefault="00B63405" w:rsidP="00080B06">
      <w:pPr>
        <w:pStyle w:val="Bullet"/>
        <w:tabs>
          <w:tab w:val="clear" w:pos="567"/>
          <w:tab w:val="left" w:pos="1134"/>
        </w:tabs>
        <w:ind w:left="1134" w:hanging="567"/>
      </w:pPr>
      <w:r>
        <w:t>T</w:t>
      </w:r>
      <w:r w:rsidR="00B51FAC">
        <w:t xml:space="preserve">he user should also ensure that the default terms and conditions set out in this template are appropriate for the </w:t>
      </w:r>
      <w:r>
        <w:t>research study</w:t>
      </w:r>
      <w:r w:rsidR="00B51FAC">
        <w:t xml:space="preserve"> to which it will apply. Further advice </w:t>
      </w:r>
      <w:r w:rsidR="003967CC">
        <w:t xml:space="preserve">on use of this template </w:t>
      </w:r>
      <w:r w:rsidR="00B51FAC">
        <w:t xml:space="preserve">should be sought from the NHS organisation’s R&amp;D </w:t>
      </w:r>
      <w:r>
        <w:t>department</w:t>
      </w:r>
      <w:r w:rsidR="002173CB">
        <w:t xml:space="preserve"> and/or research contracts manager</w:t>
      </w:r>
      <w:r>
        <w:t>.</w:t>
      </w:r>
      <w:r w:rsidR="00B51FAC">
        <w:t xml:space="preserve"> Provisions on recitals and intellectual property are likely to require the most attention on a </w:t>
      </w:r>
      <w:r w:rsidR="00C317D8">
        <w:t>case-by-case</w:t>
      </w:r>
      <w:r w:rsidR="00B51FAC">
        <w:t xml:space="preserve"> basis.</w:t>
      </w:r>
    </w:p>
    <w:p w14:paraId="53CFDCFB" w14:textId="3E1373AD" w:rsidR="00B23032" w:rsidRDefault="00B51FAC" w:rsidP="00B23032">
      <w:pPr>
        <w:pStyle w:val="Heading3"/>
      </w:pPr>
      <w:r>
        <w:lastRenderedPageBreak/>
        <w:t>Footers</w:t>
      </w:r>
    </w:p>
    <w:p w14:paraId="61B82E55" w14:textId="155CEC19" w:rsidR="00B23032" w:rsidRDefault="00B51FAC" w:rsidP="00080B06">
      <w:pPr>
        <w:pStyle w:val="ListParagraph"/>
        <w:numPr>
          <w:ilvl w:val="0"/>
          <w:numId w:val="37"/>
        </w:numPr>
        <w:tabs>
          <w:tab w:val="clear" w:pos="567"/>
          <w:tab w:val="left" w:pos="1134"/>
        </w:tabs>
        <w:ind w:left="1134" w:hanging="567"/>
      </w:pPr>
      <w:r>
        <w:t>Complete the information set out in the footer of this document.</w:t>
      </w:r>
    </w:p>
    <w:p w14:paraId="48801B87" w14:textId="42DC0D40" w:rsidR="00B23032" w:rsidRDefault="00B51FAC" w:rsidP="00B23032">
      <w:pPr>
        <w:pStyle w:val="Heading3"/>
      </w:pPr>
      <w:r>
        <w:t>Front page</w:t>
      </w:r>
    </w:p>
    <w:p w14:paraId="06361530" w14:textId="359A3B5E" w:rsidR="00B23032" w:rsidRDefault="00B51FAC" w:rsidP="00080B06">
      <w:pPr>
        <w:pStyle w:val="ListParagraph"/>
        <w:numPr>
          <w:ilvl w:val="0"/>
          <w:numId w:val="37"/>
        </w:numPr>
        <w:tabs>
          <w:tab w:val="clear" w:pos="567"/>
          <w:tab w:val="left" w:pos="1134"/>
        </w:tabs>
        <w:ind w:left="1134" w:hanging="567"/>
      </w:pPr>
      <w:r>
        <w:t xml:space="preserve">Complete </w:t>
      </w:r>
      <w:r w:rsidR="00B63405">
        <w:t>all</w:t>
      </w:r>
      <w:r>
        <w:t xml:space="preserve"> the required information.</w:t>
      </w:r>
    </w:p>
    <w:p w14:paraId="6F92004C" w14:textId="2EC1C256" w:rsidR="00B23032" w:rsidRDefault="00B51FAC" w:rsidP="00B23032">
      <w:pPr>
        <w:pStyle w:val="Heading3"/>
      </w:pPr>
      <w:r>
        <w:t>Recitals</w:t>
      </w:r>
    </w:p>
    <w:p w14:paraId="5FBCA305" w14:textId="3D81E5B3" w:rsidR="00B23032" w:rsidRDefault="00B51FAC" w:rsidP="00080B06">
      <w:pPr>
        <w:pStyle w:val="ListParagraph"/>
        <w:numPr>
          <w:ilvl w:val="0"/>
          <w:numId w:val="36"/>
        </w:numPr>
        <w:tabs>
          <w:tab w:val="clear" w:pos="567"/>
          <w:tab w:val="left" w:pos="1134"/>
        </w:tabs>
        <w:ind w:left="1134" w:hanging="567"/>
      </w:pPr>
      <w:r>
        <w:t xml:space="preserve">Add, remove and / or update recitals as applicable to the </w:t>
      </w:r>
      <w:r w:rsidR="00BB287D">
        <w:t>Study</w:t>
      </w:r>
      <w:r>
        <w:t xml:space="preserve"> (as a preamble to the Agreement, such changes do not constitute modification to the template Agreement).</w:t>
      </w:r>
    </w:p>
    <w:p w14:paraId="46CDE3D6" w14:textId="60D4D357" w:rsidR="00517237" w:rsidRDefault="00B51FAC" w:rsidP="00B23032">
      <w:pPr>
        <w:pStyle w:val="Heading3"/>
      </w:pPr>
      <w:r>
        <w:t>Main body of the Agreement</w:t>
      </w:r>
    </w:p>
    <w:p w14:paraId="0B06D718" w14:textId="3DC88CD1" w:rsidR="00705159" w:rsidRPr="00705159" w:rsidRDefault="00705159" w:rsidP="00705159">
      <w:pPr>
        <w:pStyle w:val="ListParagraph"/>
        <w:numPr>
          <w:ilvl w:val="0"/>
          <w:numId w:val="36"/>
        </w:numPr>
        <w:ind w:left="1134" w:hanging="567"/>
      </w:pPr>
      <w:r>
        <w:rPr>
          <w:b/>
          <w:bCs/>
        </w:rPr>
        <w:t xml:space="preserve">Clause 1 </w:t>
      </w:r>
      <w:r>
        <w:t>– Some of the terms/definitions (</w:t>
      </w:r>
      <w:r w:rsidRPr="00705159">
        <w:rPr>
          <w:highlight w:val="yellow"/>
        </w:rPr>
        <w:t>highlighted</w:t>
      </w:r>
      <w:r>
        <w:t xml:space="preserve">) may not be relevant to all studies or study types and </w:t>
      </w:r>
      <w:r w:rsidR="00AB1E9A">
        <w:t>may</w:t>
      </w:r>
      <w:r>
        <w:t xml:space="preserve"> be deleted. Clauses referring to those terms in some cases may also be deleted. </w:t>
      </w:r>
      <w:r w:rsidR="00AB1E9A">
        <w:t>Y</w:t>
      </w:r>
      <w:r>
        <w:t xml:space="preserve">ou will see in relevant sections when that is an option (clauses or text within them are also highlighted).  </w:t>
      </w:r>
    </w:p>
    <w:p w14:paraId="66DE0C07" w14:textId="3B3799AE" w:rsidR="00BE2C63" w:rsidRDefault="00B51FAC" w:rsidP="00080B06">
      <w:pPr>
        <w:pStyle w:val="Bullet"/>
        <w:ind w:left="1134" w:hanging="567"/>
      </w:pPr>
      <w:r w:rsidRPr="3F273522">
        <w:rPr>
          <w:b/>
          <w:bCs/>
        </w:rPr>
        <w:t>Clause 3</w:t>
      </w:r>
      <w:r>
        <w:t xml:space="preserve"> – This section can be marked as “Left intentionally blank” if no Product or Samples are being provided.</w:t>
      </w:r>
    </w:p>
    <w:p w14:paraId="3B8FF90D" w14:textId="7ACD1285" w:rsidR="009F1071" w:rsidRDefault="00B51FAC" w:rsidP="00080B06">
      <w:pPr>
        <w:pStyle w:val="Bullet"/>
        <w:ind w:left="1134" w:hanging="567"/>
      </w:pPr>
      <w:r w:rsidRPr="001D6AD1">
        <w:rPr>
          <w:b/>
          <w:bCs/>
        </w:rPr>
        <w:t>Clause 9.</w:t>
      </w:r>
      <w:r w:rsidR="003579FC">
        <w:rPr>
          <w:b/>
          <w:bCs/>
        </w:rPr>
        <w:t>2</w:t>
      </w:r>
      <w:r w:rsidR="003579FC">
        <w:t xml:space="preserve"> </w:t>
      </w:r>
      <w:r>
        <w:t xml:space="preserve">– </w:t>
      </w:r>
      <w:r w:rsidR="003579FC">
        <w:t xml:space="preserve">This clause has been added as optional. The extent to which improvements to </w:t>
      </w:r>
      <w:r w:rsidR="001924DE">
        <w:t>Background IP</w:t>
      </w:r>
      <w:r w:rsidR="003579FC">
        <w:t xml:space="preserve"> become included in that </w:t>
      </w:r>
      <w:r w:rsidR="001924DE">
        <w:t>Background IP</w:t>
      </w:r>
      <w:r w:rsidR="003579FC">
        <w:t xml:space="preserve"> may differ from Study to Study, </w:t>
      </w:r>
      <w:r w:rsidR="00B63405">
        <w:t>therefore</w:t>
      </w:r>
      <w:r w:rsidR="003579FC">
        <w:t xml:space="preserve"> it</w:t>
      </w:r>
      <w:r w:rsidR="00B63405">
        <w:t xml:space="preserve"> is</w:t>
      </w:r>
      <w:r w:rsidR="003579FC">
        <w:t xml:space="preserve"> suggested that </w:t>
      </w:r>
      <w:r w:rsidR="00B63405">
        <w:t xml:space="preserve">Parties should </w:t>
      </w:r>
      <w:r w:rsidR="003579FC">
        <w:t>assess the extent to which</w:t>
      </w:r>
      <w:r w:rsidR="00644145" w:rsidRPr="00644145">
        <w:t xml:space="preserve"> improvements to </w:t>
      </w:r>
      <w:r w:rsidR="001924DE">
        <w:t>Background IP</w:t>
      </w:r>
      <w:r w:rsidR="00644145" w:rsidRPr="00644145">
        <w:t xml:space="preserve"> should be included as part of the </w:t>
      </w:r>
      <w:r w:rsidR="00745613">
        <w:t>same</w:t>
      </w:r>
      <w:r w:rsidR="00644145" w:rsidRPr="00644145">
        <w:t>. You may need to modify th</w:t>
      </w:r>
      <w:r w:rsidR="003579FC">
        <w:t xml:space="preserve">is clause </w:t>
      </w:r>
      <w:r w:rsidR="00644145" w:rsidRPr="00644145">
        <w:t>accordingly</w:t>
      </w:r>
      <w:r w:rsidR="00644145">
        <w:t>.</w:t>
      </w:r>
      <w:r w:rsidR="00D2256C">
        <w:t xml:space="preserve"> This clause also addresses circumstances where improvements, modifications or new findings directly related to the design, formulation and </w:t>
      </w:r>
      <w:r w:rsidR="00B63405">
        <w:t>makeup</w:t>
      </w:r>
      <w:r w:rsidR="00D2256C">
        <w:t xml:space="preserve"> of the Company’s product occur. This would be expected to be owned by Company as it is intrinsically linked to Company </w:t>
      </w:r>
      <w:r w:rsidR="001924DE">
        <w:t>Background IP</w:t>
      </w:r>
      <w:r w:rsidR="00D2256C">
        <w:t xml:space="preserve"> (</w:t>
      </w:r>
      <w:r w:rsidR="00745613">
        <w:t>e.g.</w:t>
      </w:r>
      <w:r w:rsidR="00D2256C">
        <w:t xml:space="preserve"> the Product and intellectual property rights in it)</w:t>
      </w:r>
      <w:r w:rsidR="00B63405">
        <w:t>.</w:t>
      </w:r>
    </w:p>
    <w:p w14:paraId="2D3F59A0" w14:textId="3696CFF5" w:rsidR="00D23A57" w:rsidRDefault="00B51FAC" w:rsidP="00080B06">
      <w:pPr>
        <w:pStyle w:val="Bullet"/>
        <w:ind w:left="1134" w:hanging="567"/>
      </w:pPr>
      <w:r>
        <w:rPr>
          <w:b/>
          <w:bCs/>
        </w:rPr>
        <w:t>Clause</w:t>
      </w:r>
      <w:r w:rsidR="00361613">
        <w:rPr>
          <w:b/>
          <w:bCs/>
        </w:rPr>
        <w:t>s 9.6,</w:t>
      </w:r>
      <w:r>
        <w:rPr>
          <w:b/>
          <w:bCs/>
        </w:rPr>
        <w:t xml:space="preserve"> 9</w:t>
      </w:r>
      <w:r w:rsidRPr="00D23A57">
        <w:rPr>
          <w:b/>
          <w:bCs/>
        </w:rPr>
        <w:t>.</w:t>
      </w:r>
      <w:r w:rsidRPr="005249CA">
        <w:rPr>
          <w:b/>
          <w:bCs/>
        </w:rPr>
        <w:t>7, 9.8</w:t>
      </w:r>
      <w:r>
        <w:t xml:space="preserve"> – An option has been provided here to allow for</w:t>
      </w:r>
      <w:r w:rsidR="00B63405">
        <w:t xml:space="preserve"> </w:t>
      </w:r>
      <w:r>
        <w:t>future licence</w:t>
      </w:r>
      <w:r w:rsidR="00B63405">
        <w:t>(s)</w:t>
      </w:r>
      <w:r>
        <w:t xml:space="preserve"> to be negotiated, or for a licence (plus potentially a future exclusive licence) to be provided. The appropriate licence</w:t>
      </w:r>
      <w:r w:rsidR="00B63405">
        <w:t xml:space="preserve"> </w:t>
      </w:r>
      <w:r>
        <w:t>option</w:t>
      </w:r>
      <w:r w:rsidR="00B63405">
        <w:t>(s)</w:t>
      </w:r>
      <w:r>
        <w:t xml:space="preserve"> provided will be dependent on </w:t>
      </w:r>
      <w:r w:rsidR="00745613">
        <w:t>several</w:t>
      </w:r>
      <w:r>
        <w:t xml:space="preserve"> factors including the Institution</w:t>
      </w:r>
      <w:r w:rsidR="00B63405">
        <w:t>’</w:t>
      </w:r>
      <w:r>
        <w:t xml:space="preserve">s internal practices, the involvement of the Company in the design of the Protocol, the overheads provided and </w:t>
      </w:r>
      <w:r w:rsidR="00F07E50">
        <w:t>the results</w:t>
      </w:r>
      <w:r>
        <w:t xml:space="preserve"> generated, so this should be determined and negotiated on a </w:t>
      </w:r>
      <w:r w:rsidR="00F07E50">
        <w:t>case-by-case</w:t>
      </w:r>
      <w:r>
        <w:t xml:space="preserve"> basis. It is acknowledged that given the complexity of some studies, this clause may need to be amended and tailored further to the specific situation. </w:t>
      </w:r>
    </w:p>
    <w:p w14:paraId="1B945468" w14:textId="23277722" w:rsidR="00485BA0" w:rsidRPr="005249CA" w:rsidRDefault="00B51FAC" w:rsidP="00080B06">
      <w:pPr>
        <w:pStyle w:val="Bullet"/>
        <w:ind w:left="1134" w:hanging="567"/>
      </w:pPr>
      <w:r>
        <w:rPr>
          <w:b/>
          <w:bCs/>
        </w:rPr>
        <w:t>C</w:t>
      </w:r>
      <w:r w:rsidRPr="001D6AD1">
        <w:rPr>
          <w:b/>
          <w:bCs/>
        </w:rPr>
        <w:t>lause 12</w:t>
      </w:r>
      <w:r>
        <w:t xml:space="preserve"> –</w:t>
      </w:r>
      <w:r w:rsidRPr="009B2E3B">
        <w:t>Due to the variability in arrangements that can occur as a part of Investigator Initiated Trials, it is difficult to add a one size fits all clause on Data Protection. The intention here is to outline the basic ten</w:t>
      </w:r>
      <w:r w:rsidR="00B63405">
        <w:t>ets</w:t>
      </w:r>
      <w:r w:rsidRPr="009B2E3B">
        <w:t xml:space="preserve"> </w:t>
      </w:r>
      <w:r w:rsidR="00B63405" w:rsidRPr="009B2E3B">
        <w:t>and</w:t>
      </w:r>
      <w:r w:rsidRPr="009B2E3B">
        <w:t xml:space="preserve"> to clarify if Study Data will be transferred between the Parties. A </w:t>
      </w:r>
      <w:r w:rsidR="00B63405" w:rsidRPr="009B2E3B">
        <w:t>s</w:t>
      </w:r>
      <w:r w:rsidR="00B63405">
        <w:t xml:space="preserve">upplemental set of </w:t>
      </w:r>
      <w:r w:rsidRPr="009B2E3B">
        <w:t>clause</w:t>
      </w:r>
      <w:r w:rsidR="00B63405">
        <w:t>s</w:t>
      </w:r>
      <w:r w:rsidRPr="009B2E3B">
        <w:t xml:space="preserve"> should be agreed between </w:t>
      </w:r>
      <w:r>
        <w:t>Company</w:t>
      </w:r>
      <w:r w:rsidRPr="009B2E3B">
        <w:t xml:space="preserve"> and Institution in line with the type of data processing</w:t>
      </w:r>
      <w:r w:rsidR="00B63405">
        <w:t xml:space="preserve"> (including sharing)</w:t>
      </w:r>
      <w:r w:rsidRPr="009B2E3B">
        <w:t xml:space="preserve"> agreed </w:t>
      </w:r>
      <w:r w:rsidR="00B63405">
        <w:t xml:space="preserve">- </w:t>
      </w:r>
      <w:r w:rsidRPr="009B2E3B">
        <w:t>i.e. Controller to Processor, Controller to Controller or Joint Controller</w:t>
      </w:r>
      <w:r w:rsidR="00B63405">
        <w:t xml:space="preserve"> - </w:t>
      </w:r>
      <w:r w:rsidRPr="009B2E3B">
        <w:t xml:space="preserve">and added to Schedule </w:t>
      </w:r>
      <w:r w:rsidRPr="009B2E3B">
        <w:lastRenderedPageBreak/>
        <w:t>7: Data Protection.</w:t>
      </w:r>
      <w:r>
        <w:t xml:space="preserve"> The appropriate option should also be selected as a part of Clause 12.</w:t>
      </w:r>
    </w:p>
    <w:p w14:paraId="59DD0CF8" w14:textId="1ABF4323" w:rsidR="009F1071" w:rsidRDefault="00B63405" w:rsidP="00080B06">
      <w:pPr>
        <w:pStyle w:val="Bullet"/>
        <w:ind w:left="1134" w:hanging="567"/>
      </w:pPr>
      <w:r>
        <w:rPr>
          <w:b/>
          <w:bCs/>
        </w:rPr>
        <w:t>C</w:t>
      </w:r>
      <w:r w:rsidR="00B51FAC" w:rsidRPr="001D6AD1">
        <w:rPr>
          <w:b/>
          <w:bCs/>
        </w:rPr>
        <w:t xml:space="preserve">lause </w:t>
      </w:r>
      <w:r w:rsidR="00485BA0" w:rsidRPr="001D6AD1">
        <w:rPr>
          <w:b/>
          <w:bCs/>
        </w:rPr>
        <w:t>1</w:t>
      </w:r>
      <w:r w:rsidR="00485BA0">
        <w:rPr>
          <w:b/>
          <w:bCs/>
        </w:rPr>
        <w:t>3</w:t>
      </w:r>
      <w:r w:rsidR="00485BA0">
        <w:t xml:space="preserve"> </w:t>
      </w:r>
      <w:r w:rsidR="00B51FAC">
        <w:t xml:space="preserve">– The highlighted </w:t>
      </w:r>
      <w:r w:rsidR="00917AA1" w:rsidRPr="00917AA1">
        <w:t>section should be used if the Company is providing a Product for use in the Study</w:t>
      </w:r>
      <w:r>
        <w:t>, as negotiated on case-by-case basis</w:t>
      </w:r>
      <w:r w:rsidR="00917AA1" w:rsidRPr="00917AA1">
        <w:t xml:space="preserve">. If no Product is provided, </w:t>
      </w:r>
      <w:r>
        <w:t>that section</w:t>
      </w:r>
      <w:r w:rsidR="00917AA1" w:rsidRPr="00917AA1">
        <w:t xml:space="preserve"> can be removed.</w:t>
      </w:r>
    </w:p>
    <w:p w14:paraId="7AF2F436" w14:textId="29341803" w:rsidR="009469F7" w:rsidRDefault="009469F7" w:rsidP="00080B06">
      <w:pPr>
        <w:pStyle w:val="Bullet"/>
        <w:ind w:left="1134" w:hanging="567"/>
      </w:pPr>
      <w:r>
        <w:rPr>
          <w:b/>
          <w:bCs/>
        </w:rPr>
        <w:t>Clause 14</w:t>
      </w:r>
      <w:r w:rsidR="001901EB">
        <w:rPr>
          <w:b/>
          <w:bCs/>
        </w:rPr>
        <w:t>.1</w:t>
      </w:r>
      <w:r>
        <w:rPr>
          <w:b/>
          <w:bCs/>
        </w:rPr>
        <w:t xml:space="preserve"> </w:t>
      </w:r>
      <w:r>
        <w:t>– Please note th</w:t>
      </w:r>
      <w:r w:rsidR="001901EB">
        <w:t>is</w:t>
      </w:r>
      <w:r>
        <w:t xml:space="preserve"> insurance clause </w:t>
      </w:r>
      <w:r w:rsidR="001901EB">
        <w:t>is</w:t>
      </w:r>
      <w:r>
        <w:t xml:space="preserve"> drafted for NHS organisations. If the user of this template is a university,</w:t>
      </w:r>
      <w:r w:rsidR="0006047B">
        <w:t xml:space="preserve"> the</w:t>
      </w:r>
      <w:r>
        <w:t xml:space="preserve"> user may need to delete and replace with alternative terms relevant to their insurance policies.</w:t>
      </w:r>
    </w:p>
    <w:p w14:paraId="357D5361" w14:textId="4D41EE24" w:rsidR="00506C2D" w:rsidRDefault="00B51FAC" w:rsidP="00C571DE">
      <w:pPr>
        <w:pStyle w:val="Heading3"/>
      </w:pPr>
      <w:r>
        <w:t>Schedule 1A</w:t>
      </w:r>
    </w:p>
    <w:p w14:paraId="1CB7926F" w14:textId="59627DBC" w:rsidR="00506C2D" w:rsidRPr="00506C2D" w:rsidRDefault="00B51FAC" w:rsidP="00080B06">
      <w:pPr>
        <w:pStyle w:val="ListParagraph"/>
        <w:numPr>
          <w:ilvl w:val="0"/>
          <w:numId w:val="33"/>
        </w:numPr>
        <w:tabs>
          <w:tab w:val="clear" w:pos="567"/>
          <w:tab w:val="left" w:pos="1134"/>
        </w:tabs>
        <w:ind w:left="1134" w:hanging="567"/>
      </w:pPr>
      <w:r>
        <w:t>If required, market value of Product can be included here.</w:t>
      </w:r>
    </w:p>
    <w:p w14:paraId="2F263993" w14:textId="1AE5FADF" w:rsidR="00C571DE" w:rsidRDefault="00B51FAC" w:rsidP="00C571DE">
      <w:pPr>
        <w:pStyle w:val="Heading3"/>
        <w:rPr>
          <w:b w:val="0"/>
          <w:bCs/>
        </w:rPr>
      </w:pPr>
      <w:r>
        <w:t>Schedule 1B</w:t>
      </w:r>
    </w:p>
    <w:p w14:paraId="0FD6E35D" w14:textId="3EDA21C7" w:rsidR="00C03D86" w:rsidRDefault="00B51FAC" w:rsidP="00080B06">
      <w:pPr>
        <w:pStyle w:val="Bullet"/>
        <w:tabs>
          <w:tab w:val="clear" w:pos="567"/>
          <w:tab w:val="left" w:pos="1134"/>
        </w:tabs>
        <w:ind w:left="1134" w:hanging="567"/>
      </w:pPr>
      <w:r>
        <w:t>a</w:t>
      </w:r>
      <w:r w:rsidR="00C571DE">
        <w:t>mend this section as necessary to suit the funding provided</w:t>
      </w:r>
    </w:p>
    <w:p w14:paraId="028FE61D" w14:textId="2327F584" w:rsidR="00E650D0" w:rsidRDefault="00B51FAC" w:rsidP="005249CA">
      <w:pPr>
        <w:pStyle w:val="Bullet"/>
        <w:numPr>
          <w:ilvl w:val="0"/>
          <w:numId w:val="0"/>
        </w:numPr>
      </w:pPr>
      <w:bookmarkStart w:id="1" w:name="_Hlk215057641"/>
      <w:r w:rsidRPr="005249CA">
        <w:rPr>
          <w:b/>
          <w:bCs/>
          <w:sz w:val="28"/>
          <w:szCs w:val="28"/>
        </w:rPr>
        <w:t>Schedule</w:t>
      </w:r>
      <w:bookmarkEnd w:id="1"/>
      <w:r w:rsidRPr="005249CA">
        <w:rPr>
          <w:b/>
          <w:bCs/>
          <w:sz w:val="28"/>
          <w:szCs w:val="28"/>
        </w:rPr>
        <w:t xml:space="preserve"> 2</w:t>
      </w:r>
    </w:p>
    <w:p w14:paraId="67DDB4F8" w14:textId="3C272DC1" w:rsidR="00C03D86" w:rsidRDefault="00B51FAC" w:rsidP="00080B06">
      <w:pPr>
        <w:pStyle w:val="Bullet"/>
        <w:numPr>
          <w:ilvl w:val="0"/>
          <w:numId w:val="27"/>
        </w:numPr>
        <w:tabs>
          <w:tab w:val="clear" w:pos="567"/>
          <w:tab w:val="left" w:pos="1134"/>
        </w:tabs>
        <w:ind w:left="1134" w:hanging="567"/>
      </w:pPr>
      <w:r>
        <w:t xml:space="preserve">Where Product is provided by the Company a Technical/Quality Agreement can be attached in this schedule or reference made to it.  Parties may also wish to include the Investigator Brochure, </w:t>
      </w:r>
      <w:r w:rsidRPr="00E650D0">
        <w:t xml:space="preserve">SmPC </w:t>
      </w:r>
      <w:r>
        <w:t>etc. In any case it is advisable to include as a minimum a roles and responsibilities table to set out the role and activities of each party.</w:t>
      </w:r>
    </w:p>
    <w:p w14:paraId="070A548F" w14:textId="079D97B3" w:rsidR="00A97694" w:rsidRDefault="00A97694" w:rsidP="00A97694">
      <w:pPr>
        <w:pStyle w:val="Bullet"/>
        <w:numPr>
          <w:ilvl w:val="0"/>
          <w:numId w:val="0"/>
        </w:numPr>
        <w:rPr>
          <w:sz w:val="28"/>
          <w:szCs w:val="28"/>
        </w:rPr>
      </w:pPr>
      <w:r w:rsidRPr="0093428E">
        <w:rPr>
          <w:b/>
          <w:bCs/>
          <w:sz w:val="28"/>
          <w:szCs w:val="28"/>
        </w:rPr>
        <w:t>Schedule</w:t>
      </w:r>
      <w:r w:rsidR="003B4FC4" w:rsidRPr="0093428E">
        <w:rPr>
          <w:b/>
          <w:bCs/>
          <w:sz w:val="28"/>
          <w:szCs w:val="28"/>
        </w:rPr>
        <w:t xml:space="preserve"> 3</w:t>
      </w:r>
    </w:p>
    <w:p w14:paraId="516DAA24" w14:textId="4730BF5F" w:rsidR="003B4FC4" w:rsidRPr="003B4FC4" w:rsidRDefault="003B4FC4" w:rsidP="00080B06">
      <w:pPr>
        <w:pStyle w:val="Bullet"/>
        <w:numPr>
          <w:ilvl w:val="0"/>
          <w:numId w:val="34"/>
        </w:numPr>
        <w:tabs>
          <w:tab w:val="clear" w:pos="567"/>
          <w:tab w:val="left" w:pos="1134"/>
        </w:tabs>
        <w:ind w:left="1134" w:hanging="567"/>
        <w:rPr>
          <w:szCs w:val="24"/>
        </w:rPr>
      </w:pPr>
      <w:r>
        <w:rPr>
          <w:szCs w:val="24"/>
        </w:rPr>
        <w:t xml:space="preserve">The protocol can be attached here, however if only in draft form or only available as </w:t>
      </w:r>
      <w:r w:rsidR="00D24A8D">
        <w:rPr>
          <w:szCs w:val="24"/>
        </w:rPr>
        <w:t>Study</w:t>
      </w:r>
      <w:r>
        <w:rPr>
          <w:szCs w:val="24"/>
        </w:rPr>
        <w:t xml:space="preserve"> plan this can be attached instead as appropriate. Final version of protocols and subsequent amendments are incorporate by reference.</w:t>
      </w:r>
    </w:p>
    <w:p w14:paraId="508D1654" w14:textId="3428A157" w:rsidR="00C571DE" w:rsidRDefault="00080B06" w:rsidP="00080B06">
      <w:pPr>
        <w:pStyle w:val="Bullet"/>
        <w:numPr>
          <w:ilvl w:val="0"/>
          <w:numId w:val="0"/>
        </w:numPr>
        <w:spacing w:before="480"/>
        <w:rPr>
          <w:b/>
          <w:bCs/>
        </w:rPr>
      </w:pPr>
      <w:r>
        <w:rPr>
          <w:b/>
          <w:bCs/>
        </w:rPr>
        <w:t>Before signing the Agreement, d</w:t>
      </w:r>
      <w:r w:rsidR="00B51FAC">
        <w:rPr>
          <w:b/>
          <w:bCs/>
        </w:rPr>
        <w:t>elete these instruction notes</w:t>
      </w:r>
      <w:r>
        <w:rPr>
          <w:b/>
          <w:bCs/>
        </w:rPr>
        <w:t>, remove highlights from text that are no longer in draft or have been confirmed from options,</w:t>
      </w:r>
      <w:r w:rsidR="002E722E">
        <w:rPr>
          <w:b/>
          <w:bCs/>
        </w:rPr>
        <w:t xml:space="preserve"> delete</w:t>
      </w:r>
      <w:r>
        <w:rPr>
          <w:b/>
          <w:bCs/>
        </w:rPr>
        <w:t xml:space="preserve"> square </w:t>
      </w:r>
      <w:r w:rsidR="002173CB">
        <w:rPr>
          <w:b/>
          <w:bCs/>
        </w:rPr>
        <w:t>parentheses</w:t>
      </w:r>
      <w:r>
        <w:rPr>
          <w:b/>
          <w:bCs/>
        </w:rPr>
        <w:t xml:space="preserve"> </w:t>
      </w:r>
      <w:r w:rsidR="002E722E">
        <w:rPr>
          <w:b/>
          <w:bCs/>
        </w:rPr>
        <w:t>from around</w:t>
      </w:r>
      <w:r>
        <w:rPr>
          <w:b/>
          <w:bCs/>
        </w:rPr>
        <w:t xml:space="preserve"> those</w:t>
      </w:r>
      <w:r w:rsidR="002E722E">
        <w:rPr>
          <w:b/>
          <w:bCs/>
        </w:rPr>
        <w:t>.</w:t>
      </w:r>
    </w:p>
    <w:p w14:paraId="63804017" w14:textId="77777777" w:rsidR="00C571DE" w:rsidRDefault="00B51FAC">
      <w:pPr>
        <w:tabs>
          <w:tab w:val="clear" w:pos="567"/>
          <w:tab w:val="clear" w:pos="1418"/>
          <w:tab w:val="clear" w:pos="1843"/>
        </w:tabs>
        <w:spacing w:after="160" w:line="259" w:lineRule="auto"/>
        <w:rPr>
          <w:b/>
          <w:bCs/>
        </w:rPr>
      </w:pPr>
      <w:r w:rsidRPr="720A40CB">
        <w:rPr>
          <w:b/>
          <w:bCs/>
        </w:rPr>
        <w:br w:type="page"/>
      </w:r>
    </w:p>
    <w:p w14:paraId="5B9CD938" w14:textId="77777777" w:rsidR="00D24A8D" w:rsidRPr="00A06B1F" w:rsidRDefault="00D24A8D" w:rsidP="00D24A8D">
      <w:pPr>
        <w:pStyle w:val="Bullet"/>
        <w:numPr>
          <w:ilvl w:val="0"/>
          <w:numId w:val="0"/>
        </w:numPr>
        <w:spacing w:before="720"/>
        <w:rPr>
          <w:highlight w:val="yellow"/>
        </w:rPr>
      </w:pPr>
      <w:r w:rsidRPr="00A06B1F">
        <w:rPr>
          <w:highlight w:val="yellow"/>
        </w:rPr>
        <w:lastRenderedPageBreak/>
        <w:t>[</w:t>
      </w:r>
      <w:r w:rsidRPr="00A06B1F">
        <w:rPr>
          <w:b/>
          <w:bCs/>
          <w:highlight w:val="yellow"/>
        </w:rPr>
        <w:t>INSERT</w:t>
      </w:r>
      <w:r w:rsidRPr="00A06B1F">
        <w:rPr>
          <w:highlight w:val="yellow"/>
        </w:rPr>
        <w:t xml:space="preserve"> full name of the Study]</w:t>
      </w:r>
    </w:p>
    <w:p w14:paraId="2B4617AE" w14:textId="7E80AE16" w:rsidR="00D24A8D" w:rsidRDefault="00D24A8D" w:rsidP="00D24A8D">
      <w:pPr>
        <w:pStyle w:val="Bullet"/>
        <w:numPr>
          <w:ilvl w:val="0"/>
          <w:numId w:val="0"/>
        </w:numPr>
        <w:spacing w:before="720" w:after="720"/>
      </w:pPr>
      <w:r w:rsidRPr="00A06B1F">
        <w:rPr>
          <w:highlight w:val="yellow"/>
        </w:rPr>
        <w:t>[</w:t>
      </w:r>
      <w:r w:rsidRPr="00A06B1F">
        <w:rPr>
          <w:b/>
          <w:bCs/>
          <w:highlight w:val="yellow"/>
        </w:rPr>
        <w:t>INSERT</w:t>
      </w:r>
      <w:r w:rsidRPr="00A06B1F">
        <w:rPr>
          <w:highlight w:val="yellow"/>
        </w:rPr>
        <w:t xml:space="preserve"> Sponsor’s Protocol reference </w:t>
      </w:r>
      <w:r w:rsidR="000612D8">
        <w:rPr>
          <w:highlight w:val="yellow"/>
        </w:rPr>
        <w:t>code/number, or other suitable reference</w:t>
      </w:r>
      <w:r w:rsidRPr="00A06B1F">
        <w:rPr>
          <w:highlight w:val="yellow"/>
        </w:rPr>
        <w:t>]</w:t>
      </w:r>
    </w:p>
    <w:p w14:paraId="33A6786D" w14:textId="069903E6" w:rsidR="720A40CB" w:rsidRDefault="00B51FAC" w:rsidP="720A40CB">
      <w:pPr>
        <w:pStyle w:val="Bullet"/>
        <w:numPr>
          <w:ilvl w:val="0"/>
          <w:numId w:val="0"/>
        </w:numPr>
        <w:spacing w:before="720"/>
        <w:rPr>
          <w:highlight w:val="yellow"/>
        </w:rPr>
      </w:pPr>
      <w:r w:rsidRPr="00E650D0">
        <w:rPr>
          <w:b/>
          <w:bCs/>
          <w:highlight w:val="yellow"/>
        </w:rPr>
        <w:t>THIS AGREEMENT (the Agreement”</w:t>
      </w:r>
      <w:r w:rsidRPr="720A40CB">
        <w:rPr>
          <w:highlight w:val="yellow"/>
        </w:rPr>
        <w:t xml:space="preserve">) dated the date of last signature </w:t>
      </w:r>
      <w:r w:rsidR="00D24A8D">
        <w:rPr>
          <w:highlight w:val="yellow"/>
        </w:rPr>
        <w:t>is</w:t>
      </w:r>
      <w:r w:rsidRPr="720A40CB">
        <w:rPr>
          <w:highlight w:val="yellow"/>
        </w:rPr>
        <w:t xml:space="preserve"> made </w:t>
      </w:r>
      <w:r w:rsidRPr="00E650D0">
        <w:rPr>
          <w:b/>
          <w:bCs/>
          <w:highlight w:val="yellow"/>
        </w:rPr>
        <w:t>BETWEEN</w:t>
      </w:r>
      <w:r w:rsidRPr="720A40CB">
        <w:rPr>
          <w:highlight w:val="yellow"/>
        </w:rPr>
        <w:t xml:space="preserve">: </w:t>
      </w:r>
    </w:p>
    <w:p w14:paraId="1A64C9B3" w14:textId="7D3D290B" w:rsidR="00201611" w:rsidRDefault="00B51FAC" w:rsidP="00201611">
      <w:pPr>
        <w:pStyle w:val="Heading1"/>
      </w:pPr>
      <w:r>
        <w:t>Investigator Initiated Study Agreement</w:t>
      </w:r>
    </w:p>
    <w:p w14:paraId="30FB8257" w14:textId="4060E705" w:rsidR="00201611" w:rsidRDefault="00B51FAC" w:rsidP="00201611">
      <w:pPr>
        <w:rPr>
          <w:b/>
          <w:bCs/>
        </w:rPr>
      </w:pPr>
      <w:r>
        <w:rPr>
          <w:b/>
          <w:bCs/>
        </w:rPr>
        <w:t>Between</w:t>
      </w:r>
    </w:p>
    <w:p w14:paraId="62F15843" w14:textId="376E3692" w:rsidR="00201611" w:rsidRDefault="00B51FAC" w:rsidP="00572E5D">
      <w:pPr>
        <w:spacing w:before="720"/>
      </w:pPr>
      <w:r w:rsidRPr="18AD651B">
        <w:rPr>
          <w:highlight w:val="yellow"/>
        </w:rPr>
        <w:t>[</w:t>
      </w:r>
      <w:r w:rsidRPr="18AD651B">
        <w:rPr>
          <w:b/>
          <w:bCs/>
          <w:highlight w:val="yellow"/>
        </w:rPr>
        <w:t>Insert</w:t>
      </w:r>
      <w:r w:rsidRPr="18AD651B">
        <w:rPr>
          <w:highlight w:val="yellow"/>
        </w:rPr>
        <w:t xml:space="preserve"> name of</w:t>
      </w:r>
      <w:r w:rsidR="00A44E03">
        <w:rPr>
          <w:highlight w:val="yellow"/>
        </w:rPr>
        <w:t xml:space="preserve"> Institution</w:t>
      </w:r>
      <w:r w:rsidRPr="18AD651B">
        <w:rPr>
          <w:highlight w:val="yellow"/>
        </w:rPr>
        <w:t>]</w:t>
      </w:r>
      <w:r>
        <w:t xml:space="preserve"> with its main address at </w:t>
      </w:r>
      <w:r w:rsidRPr="18AD651B">
        <w:rPr>
          <w:highlight w:val="yellow"/>
        </w:rPr>
        <w:t>[</w:t>
      </w:r>
      <w:r w:rsidRPr="18AD651B">
        <w:rPr>
          <w:b/>
          <w:bCs/>
          <w:highlight w:val="yellow"/>
        </w:rPr>
        <w:t>insert</w:t>
      </w:r>
      <w:r w:rsidRPr="18AD651B">
        <w:rPr>
          <w:highlight w:val="yellow"/>
        </w:rPr>
        <w:t xml:space="preserve"> Institution</w:t>
      </w:r>
      <w:r w:rsidR="00080B06">
        <w:rPr>
          <w:highlight w:val="yellow"/>
        </w:rPr>
        <w:t xml:space="preserve"> legal entity</w:t>
      </w:r>
      <w:r w:rsidRPr="18AD651B">
        <w:rPr>
          <w:highlight w:val="yellow"/>
        </w:rPr>
        <w:t xml:space="preserve"> address]</w:t>
      </w:r>
    </w:p>
    <w:p w14:paraId="323E2E2F" w14:textId="6FCC5D33" w:rsidR="008774EE" w:rsidRDefault="00B51FAC" w:rsidP="00201611">
      <w:r>
        <w:t>“</w:t>
      </w:r>
      <w:r>
        <w:rPr>
          <w:b/>
          <w:bCs/>
        </w:rPr>
        <w:t>Institution</w:t>
      </w:r>
      <w:r>
        <w:t>”</w:t>
      </w:r>
    </w:p>
    <w:p w14:paraId="32C1DA19" w14:textId="1D0A4F5D" w:rsidR="008774EE" w:rsidRDefault="00B51FAC" w:rsidP="00572E5D">
      <w:pPr>
        <w:spacing w:before="720" w:after="720"/>
      </w:pPr>
      <w:r>
        <w:t>AND</w:t>
      </w:r>
    </w:p>
    <w:p w14:paraId="730BA016" w14:textId="181CB612" w:rsidR="008774EE" w:rsidRDefault="00B51FAC" w:rsidP="008774EE">
      <w:r w:rsidRPr="008774EE">
        <w:rPr>
          <w:highlight w:val="yellow"/>
        </w:rPr>
        <w:t>[</w:t>
      </w:r>
      <w:r w:rsidRPr="008774EE">
        <w:rPr>
          <w:b/>
          <w:bCs/>
          <w:highlight w:val="yellow"/>
        </w:rPr>
        <w:t>Insert</w:t>
      </w:r>
      <w:r w:rsidRPr="008774EE">
        <w:rPr>
          <w:highlight w:val="yellow"/>
        </w:rPr>
        <w:t xml:space="preserve"> name of </w:t>
      </w:r>
      <w:r w:rsidR="00B027A5">
        <w:rPr>
          <w:highlight w:val="yellow"/>
        </w:rPr>
        <w:t>Company</w:t>
      </w:r>
      <w:r w:rsidRPr="008774EE">
        <w:rPr>
          <w:highlight w:val="yellow"/>
        </w:rPr>
        <w:t>]</w:t>
      </w:r>
      <w:r>
        <w:t xml:space="preserve"> with its registered address at </w:t>
      </w:r>
      <w:r w:rsidRPr="008774EE">
        <w:rPr>
          <w:highlight w:val="yellow"/>
        </w:rPr>
        <w:t>[</w:t>
      </w:r>
      <w:r w:rsidRPr="008774EE">
        <w:rPr>
          <w:b/>
          <w:bCs/>
          <w:highlight w:val="yellow"/>
        </w:rPr>
        <w:t>insert</w:t>
      </w:r>
      <w:r w:rsidRPr="008774EE">
        <w:rPr>
          <w:highlight w:val="yellow"/>
        </w:rPr>
        <w:t xml:space="preserve"> </w:t>
      </w:r>
      <w:r>
        <w:rPr>
          <w:highlight w:val="yellow"/>
        </w:rPr>
        <w:t xml:space="preserve">Company </w:t>
      </w:r>
      <w:r w:rsidR="00080B06">
        <w:rPr>
          <w:highlight w:val="yellow"/>
        </w:rPr>
        <w:t xml:space="preserve">legal entity </w:t>
      </w:r>
      <w:r>
        <w:rPr>
          <w:highlight w:val="yellow"/>
        </w:rPr>
        <w:t>a</w:t>
      </w:r>
      <w:r w:rsidRPr="008774EE">
        <w:rPr>
          <w:highlight w:val="yellow"/>
        </w:rPr>
        <w:t>ddress]</w:t>
      </w:r>
    </w:p>
    <w:p w14:paraId="2C02581B" w14:textId="71C7D7DC" w:rsidR="008774EE" w:rsidRDefault="00B51FAC" w:rsidP="008774EE">
      <w:r>
        <w:t>“</w:t>
      </w:r>
      <w:r>
        <w:rPr>
          <w:b/>
          <w:bCs/>
        </w:rPr>
        <w:t>Company</w:t>
      </w:r>
      <w:r>
        <w:t>”</w:t>
      </w:r>
    </w:p>
    <w:p w14:paraId="635EE4B8" w14:textId="285DD45C" w:rsidR="00572E5D" w:rsidRDefault="00B51FAC" w:rsidP="00572E5D">
      <w:pPr>
        <w:spacing w:before="720"/>
      </w:pPr>
      <w:r>
        <w:t>Each of which shall be a “</w:t>
      </w:r>
      <w:r>
        <w:rPr>
          <w:b/>
          <w:bCs/>
        </w:rPr>
        <w:t>Party</w:t>
      </w:r>
      <w:r>
        <w:t>” and collectively the “</w:t>
      </w:r>
      <w:r>
        <w:rPr>
          <w:b/>
          <w:bCs/>
        </w:rPr>
        <w:t>Parties</w:t>
      </w:r>
      <w:r>
        <w:t>”.</w:t>
      </w:r>
    </w:p>
    <w:p w14:paraId="32A8A3E4" w14:textId="77777777" w:rsidR="00572E5D" w:rsidRDefault="00B51FAC">
      <w:pPr>
        <w:tabs>
          <w:tab w:val="clear" w:pos="567"/>
          <w:tab w:val="clear" w:pos="1418"/>
          <w:tab w:val="clear" w:pos="1843"/>
        </w:tabs>
        <w:spacing w:after="160" w:line="259" w:lineRule="auto"/>
      </w:pPr>
      <w:r>
        <w:br w:type="page"/>
      </w:r>
    </w:p>
    <w:p w14:paraId="0989DA74" w14:textId="77777777" w:rsidR="00102AE7" w:rsidRPr="00102AE7" w:rsidRDefault="00102AE7" w:rsidP="00572E5D">
      <w:pPr>
        <w:pStyle w:val="Heading3"/>
        <w:rPr>
          <w:color w:val="2F5496" w:themeColor="accent1" w:themeShade="BF"/>
          <w:sz w:val="32"/>
          <w:szCs w:val="32"/>
        </w:rPr>
      </w:pPr>
      <w:r w:rsidRPr="00102AE7">
        <w:rPr>
          <w:color w:val="2F5496" w:themeColor="accent1" w:themeShade="BF"/>
          <w:sz w:val="32"/>
          <w:szCs w:val="32"/>
        </w:rPr>
        <w:lastRenderedPageBreak/>
        <w:t>Table of contents</w:t>
      </w:r>
    </w:p>
    <w:p w14:paraId="3F25CE08" w14:textId="088E534F" w:rsidR="004D5FAF" w:rsidRPr="00102AE7" w:rsidRDefault="00B51FAC" w:rsidP="00572E5D">
      <w:pPr>
        <w:pStyle w:val="Heading3"/>
        <w:rPr>
          <w:sz w:val="24"/>
        </w:rPr>
      </w:pPr>
      <w:r w:rsidRPr="00102AE7">
        <w:rPr>
          <w:sz w:val="24"/>
        </w:rPr>
        <w:t>Clause</w:t>
      </w:r>
    </w:p>
    <w:p w14:paraId="4F8FA5DE" w14:textId="1B3EEAFC" w:rsidR="00572E5D" w:rsidRDefault="00B51FAC" w:rsidP="00572E5D">
      <w:r>
        <w:tab/>
        <w:t>1</w:t>
      </w:r>
      <w:r>
        <w:tab/>
        <w:t>Definitions</w:t>
      </w:r>
    </w:p>
    <w:p w14:paraId="6A67E7FE" w14:textId="65F2DA98" w:rsidR="00572E5D" w:rsidRDefault="00B51FAC" w:rsidP="00572E5D">
      <w:r>
        <w:tab/>
        <w:t>2</w:t>
      </w:r>
      <w:r>
        <w:tab/>
        <w:t>Sponsorship of the Study</w:t>
      </w:r>
    </w:p>
    <w:p w14:paraId="420C2401" w14:textId="7ED02776" w:rsidR="00572E5D" w:rsidRDefault="00B51FAC" w:rsidP="00572E5D">
      <w:r>
        <w:tab/>
        <w:t>3</w:t>
      </w:r>
      <w:r>
        <w:tab/>
        <w:t>Study Materials</w:t>
      </w:r>
    </w:p>
    <w:p w14:paraId="579456E0" w14:textId="2623E89C" w:rsidR="00312A15" w:rsidRDefault="00B51FAC" w:rsidP="00572E5D">
      <w:r>
        <w:tab/>
        <w:t>4</w:t>
      </w:r>
      <w:r>
        <w:tab/>
        <w:t>Chief Investigator</w:t>
      </w:r>
    </w:p>
    <w:p w14:paraId="5ED86CE3" w14:textId="51ED0D21" w:rsidR="00312A15" w:rsidRDefault="00B51FAC" w:rsidP="00572E5D">
      <w:r>
        <w:tab/>
        <w:t>5</w:t>
      </w:r>
      <w:r>
        <w:tab/>
        <w:t>Compliance with Law</w:t>
      </w:r>
    </w:p>
    <w:p w14:paraId="20D06469" w14:textId="36F3C675" w:rsidR="00312A15" w:rsidRDefault="00B51FAC" w:rsidP="00572E5D">
      <w:r>
        <w:tab/>
        <w:t>6</w:t>
      </w:r>
      <w:r>
        <w:tab/>
        <w:t>Study Data, Research Results, Records and Audits</w:t>
      </w:r>
    </w:p>
    <w:p w14:paraId="4EABE401" w14:textId="2AF8C275" w:rsidR="00312A15" w:rsidRDefault="00B51FAC" w:rsidP="00572E5D">
      <w:r>
        <w:tab/>
        <w:t>7</w:t>
      </w:r>
      <w:r>
        <w:tab/>
        <w:t>Publication of Results and Publicity</w:t>
      </w:r>
    </w:p>
    <w:p w14:paraId="17544F02" w14:textId="4E70977F" w:rsidR="00312A15" w:rsidRDefault="00B51FAC" w:rsidP="00572E5D">
      <w:r>
        <w:tab/>
        <w:t>8</w:t>
      </w:r>
      <w:r>
        <w:tab/>
        <w:t>Payment and Transparency</w:t>
      </w:r>
    </w:p>
    <w:p w14:paraId="10732FF8" w14:textId="551F42DE" w:rsidR="00312A15" w:rsidRDefault="00B51FAC" w:rsidP="00572E5D">
      <w:r>
        <w:tab/>
        <w:t>9</w:t>
      </w:r>
      <w:r>
        <w:tab/>
      </w:r>
      <w:r w:rsidR="0093428E">
        <w:t xml:space="preserve">Intellectual Property </w:t>
      </w:r>
      <w:r>
        <w:t>Rights</w:t>
      </w:r>
    </w:p>
    <w:p w14:paraId="1D89CFD9" w14:textId="3DACA391" w:rsidR="00312A15" w:rsidRDefault="00B51FAC" w:rsidP="00572E5D">
      <w:r>
        <w:tab/>
        <w:t>10</w:t>
      </w:r>
      <w:r>
        <w:tab/>
        <w:t>Warranties</w:t>
      </w:r>
    </w:p>
    <w:p w14:paraId="1862C36B" w14:textId="4FDDF67E" w:rsidR="00312A15" w:rsidRDefault="00B51FAC" w:rsidP="00572E5D">
      <w:r>
        <w:tab/>
        <w:t>11</w:t>
      </w:r>
      <w:r>
        <w:tab/>
        <w:t>Confidentiality</w:t>
      </w:r>
    </w:p>
    <w:p w14:paraId="2192F9E0" w14:textId="6779E626" w:rsidR="0093428E" w:rsidRDefault="00B51FAC" w:rsidP="00572E5D">
      <w:r>
        <w:tab/>
        <w:t>12</w:t>
      </w:r>
      <w:r>
        <w:tab/>
      </w:r>
      <w:r w:rsidR="0093428E">
        <w:t>Data Protection</w:t>
      </w:r>
    </w:p>
    <w:p w14:paraId="47A520FA" w14:textId="2B552A19" w:rsidR="00312A15" w:rsidRDefault="0093428E" w:rsidP="0093428E">
      <w:pPr>
        <w:ind w:left="567"/>
      </w:pPr>
      <w:r>
        <w:t>13</w:t>
      </w:r>
      <w:r>
        <w:tab/>
      </w:r>
      <w:r w:rsidR="00B51FAC">
        <w:t>Limitation of Liability and Indemnification</w:t>
      </w:r>
    </w:p>
    <w:p w14:paraId="7C352469" w14:textId="7D3CC6B0" w:rsidR="00312A15" w:rsidRDefault="00B51FAC" w:rsidP="00572E5D">
      <w:r>
        <w:tab/>
        <w:t>1</w:t>
      </w:r>
      <w:r w:rsidR="0093428E">
        <w:t>4</w:t>
      </w:r>
      <w:r>
        <w:tab/>
        <w:t>Insurance</w:t>
      </w:r>
    </w:p>
    <w:p w14:paraId="0EF69610" w14:textId="1F9F4454" w:rsidR="00312A15" w:rsidRDefault="00B51FAC" w:rsidP="00572E5D">
      <w:r>
        <w:tab/>
        <w:t>1</w:t>
      </w:r>
      <w:r w:rsidR="0093428E">
        <w:t>5</w:t>
      </w:r>
      <w:r>
        <w:tab/>
        <w:t>Term and Termination</w:t>
      </w:r>
    </w:p>
    <w:p w14:paraId="0D4DA21E" w14:textId="3C0CFDB1" w:rsidR="00312A15" w:rsidRDefault="00B51FAC" w:rsidP="00572E5D">
      <w:r>
        <w:tab/>
        <w:t>1</w:t>
      </w:r>
      <w:r w:rsidR="0093428E">
        <w:t>6</w:t>
      </w:r>
      <w:r>
        <w:tab/>
        <w:t>Notices</w:t>
      </w:r>
    </w:p>
    <w:p w14:paraId="6531663B" w14:textId="50F4D7BD" w:rsidR="00312A15" w:rsidRDefault="00B51FAC" w:rsidP="00572E5D">
      <w:r>
        <w:tab/>
        <w:t>1</w:t>
      </w:r>
      <w:r w:rsidR="0093428E">
        <w:t>7</w:t>
      </w:r>
      <w:r>
        <w:tab/>
        <w:t>Waiver, Modification and Amendment</w:t>
      </w:r>
    </w:p>
    <w:p w14:paraId="18DFE921" w14:textId="5C0560C0" w:rsidR="00312A15" w:rsidRDefault="00B51FAC" w:rsidP="00572E5D">
      <w:r>
        <w:tab/>
        <w:t>1</w:t>
      </w:r>
      <w:r w:rsidR="0093428E">
        <w:t>8</w:t>
      </w:r>
      <w:r>
        <w:tab/>
        <w:t>Independent Contractor</w:t>
      </w:r>
    </w:p>
    <w:p w14:paraId="4DCD002D" w14:textId="555D7F97" w:rsidR="00312A15" w:rsidRDefault="00B51FAC" w:rsidP="00572E5D">
      <w:r>
        <w:tab/>
        <w:t>1</w:t>
      </w:r>
      <w:r w:rsidR="0093428E">
        <w:t>9</w:t>
      </w:r>
      <w:r>
        <w:tab/>
        <w:t>Assignment</w:t>
      </w:r>
    </w:p>
    <w:p w14:paraId="490F4242" w14:textId="7EF49586" w:rsidR="00312A15" w:rsidRDefault="00B51FAC" w:rsidP="00572E5D">
      <w:r>
        <w:tab/>
      </w:r>
      <w:r w:rsidR="0093428E">
        <w:t>20</w:t>
      </w:r>
      <w:r>
        <w:tab/>
        <w:t>Force Majeur</w:t>
      </w:r>
      <w:r w:rsidR="00775F00">
        <w:t>e</w:t>
      </w:r>
    </w:p>
    <w:p w14:paraId="0EFE9252" w14:textId="3F96F1ED" w:rsidR="00DC6D2D" w:rsidRDefault="00DC6D2D" w:rsidP="00572E5D">
      <w:r>
        <w:tab/>
        <w:t>21</w:t>
      </w:r>
      <w:r>
        <w:tab/>
        <w:t>Third Party Rights</w:t>
      </w:r>
    </w:p>
    <w:p w14:paraId="4A754CC4" w14:textId="69F8FBF6" w:rsidR="00312A15" w:rsidRDefault="00B51FAC" w:rsidP="00572E5D">
      <w:r>
        <w:tab/>
      </w:r>
      <w:r w:rsidR="00775F00">
        <w:t>2</w:t>
      </w:r>
      <w:r w:rsidR="00DC6D2D">
        <w:t>2</w:t>
      </w:r>
      <w:r w:rsidR="00775F00">
        <w:tab/>
        <w:t>Governing Law and Jurisdiction</w:t>
      </w:r>
    </w:p>
    <w:p w14:paraId="2556CFC1" w14:textId="2F17D018" w:rsidR="0093428E" w:rsidRDefault="00B51FAC" w:rsidP="00572E5D">
      <w:r>
        <w:tab/>
        <w:t>2</w:t>
      </w:r>
      <w:r w:rsidR="00DC6D2D">
        <w:t>3</w:t>
      </w:r>
      <w:r>
        <w:tab/>
        <w:t>Dispute Resolution</w:t>
      </w:r>
    </w:p>
    <w:p w14:paraId="07A22378" w14:textId="0C8661B1" w:rsidR="00775F00" w:rsidRDefault="00B51FAC" w:rsidP="00572E5D">
      <w:r>
        <w:tab/>
        <w:t>2</w:t>
      </w:r>
      <w:r w:rsidR="0093428E">
        <w:t>4</w:t>
      </w:r>
      <w:r>
        <w:tab/>
        <w:t>Precedence</w:t>
      </w:r>
    </w:p>
    <w:p w14:paraId="479EAE06" w14:textId="1A5E7E32" w:rsidR="00775F00" w:rsidRDefault="00B51FAC" w:rsidP="00572E5D">
      <w:r>
        <w:tab/>
        <w:t>2</w:t>
      </w:r>
      <w:r w:rsidR="0093428E">
        <w:t>5</w:t>
      </w:r>
      <w:r>
        <w:tab/>
        <w:t>Entire Agreement; Severability and Counterparts</w:t>
      </w:r>
    </w:p>
    <w:p w14:paraId="73A006BA" w14:textId="2A9B9ACA" w:rsidR="00775F00" w:rsidRDefault="00DC6D2D" w:rsidP="00572E5D">
      <w:r>
        <w:tab/>
      </w:r>
      <w:r w:rsidR="00B51FAC">
        <w:t>Schedule 1A</w:t>
      </w:r>
      <w:r w:rsidR="00B51FAC">
        <w:tab/>
        <w:t>The Product</w:t>
      </w:r>
    </w:p>
    <w:p w14:paraId="49715CAA" w14:textId="0E8A2A88" w:rsidR="00775F00" w:rsidRDefault="00DC6D2D" w:rsidP="00572E5D">
      <w:r>
        <w:lastRenderedPageBreak/>
        <w:tab/>
      </w:r>
      <w:r w:rsidR="00B51FAC">
        <w:t>Schedule 1B</w:t>
      </w:r>
      <w:r w:rsidR="00B51FAC">
        <w:tab/>
        <w:t>Study Budget and Payments Schedule</w:t>
      </w:r>
    </w:p>
    <w:p w14:paraId="2AC61A91" w14:textId="658E5229" w:rsidR="00775F00" w:rsidRDefault="00DC6D2D" w:rsidP="00572E5D">
      <w:r>
        <w:tab/>
      </w:r>
      <w:r w:rsidR="00B51FAC">
        <w:t>Schedule 2</w:t>
      </w:r>
      <w:r w:rsidR="00B51FAC">
        <w:tab/>
      </w:r>
      <w:r w:rsidR="00B51FAC" w:rsidRPr="00775F00">
        <w:rPr>
          <w:highlight w:val="yellow"/>
        </w:rPr>
        <w:t>[Technical / Quality Agreement]</w:t>
      </w:r>
      <w:r w:rsidR="00D24A8D">
        <w:t>/</w:t>
      </w:r>
      <w:r w:rsidR="00B51FAC">
        <w:t xml:space="preserve"> </w:t>
      </w:r>
      <w:r w:rsidR="00D24A8D" w:rsidRPr="00D24A8D">
        <w:rPr>
          <w:highlight w:val="yellow"/>
        </w:rPr>
        <w:t>[</w:t>
      </w:r>
      <w:r w:rsidR="00B51FAC" w:rsidRPr="00D24A8D">
        <w:rPr>
          <w:highlight w:val="yellow"/>
        </w:rPr>
        <w:t>Roles and Responsibilities</w:t>
      </w:r>
      <w:r w:rsidR="00D24A8D" w:rsidRPr="00D24A8D">
        <w:rPr>
          <w:highlight w:val="yellow"/>
        </w:rPr>
        <w:t>]</w:t>
      </w:r>
    </w:p>
    <w:p w14:paraId="7F24E48E" w14:textId="1FF2ECED" w:rsidR="00775F00" w:rsidRDefault="00DC6D2D" w:rsidP="00572E5D">
      <w:r>
        <w:tab/>
      </w:r>
      <w:r w:rsidR="00B51FAC">
        <w:t>Schedule 3</w:t>
      </w:r>
      <w:r w:rsidR="00B51FAC">
        <w:tab/>
        <w:t>Study Protocol</w:t>
      </w:r>
    </w:p>
    <w:p w14:paraId="7243D2ED" w14:textId="45780781" w:rsidR="0005139E" w:rsidRDefault="00DC6D2D" w:rsidP="00572E5D">
      <w:r>
        <w:tab/>
      </w:r>
      <w:r w:rsidR="00B51FAC">
        <w:t xml:space="preserve">Schedule 4 </w:t>
      </w:r>
      <w:r w:rsidR="00F07E50">
        <w:tab/>
      </w:r>
      <w:r w:rsidR="00B51FAC" w:rsidRPr="0005139E">
        <w:t>Reporting Clinical Safety Data to Company</w:t>
      </w:r>
    </w:p>
    <w:p w14:paraId="133E6651" w14:textId="28C4BDAD" w:rsidR="0005139E" w:rsidRDefault="00DC6D2D" w:rsidP="00572E5D">
      <w:r>
        <w:tab/>
      </w:r>
      <w:r w:rsidR="00B51FAC">
        <w:t xml:space="preserve">Schedule 5 </w:t>
      </w:r>
      <w:r w:rsidR="00F07E50">
        <w:tab/>
      </w:r>
      <w:r w:rsidR="00B51FAC" w:rsidRPr="0005139E">
        <w:t>Chief Investigator Data Processing Notice and Declaration</w:t>
      </w:r>
    </w:p>
    <w:p w14:paraId="5DB8F924" w14:textId="1EAD5936" w:rsidR="0023563A" w:rsidRDefault="00DC6D2D" w:rsidP="00572E5D">
      <w:r w:rsidRPr="00DC6D2D">
        <w:tab/>
      </w:r>
      <w:r w:rsidR="00B51FAC" w:rsidRPr="00E908F8">
        <w:rPr>
          <w:highlight w:val="yellow"/>
        </w:rPr>
        <w:t xml:space="preserve">[Schedule 6 </w:t>
      </w:r>
      <w:r w:rsidR="00E908F8" w:rsidRPr="00E908F8">
        <w:rPr>
          <w:highlight w:val="yellow"/>
        </w:rPr>
        <w:t>Data Protection]</w:t>
      </w:r>
    </w:p>
    <w:p w14:paraId="014216DE" w14:textId="5F73ED48" w:rsidR="00DC6D2D" w:rsidRDefault="00DC6D2D">
      <w:pPr>
        <w:tabs>
          <w:tab w:val="clear" w:pos="567"/>
          <w:tab w:val="clear" w:pos="1418"/>
          <w:tab w:val="clear" w:pos="1843"/>
        </w:tabs>
        <w:spacing w:after="160" w:line="259" w:lineRule="auto"/>
        <w:rPr>
          <w:highlight w:val="yellow"/>
        </w:rPr>
      </w:pPr>
      <w:r>
        <w:rPr>
          <w:highlight w:val="yellow"/>
        </w:rPr>
        <w:br w:type="page"/>
      </w:r>
    </w:p>
    <w:p w14:paraId="431BF19B" w14:textId="61587602" w:rsidR="008774EE" w:rsidRDefault="00DC6D2D" w:rsidP="00BA6096">
      <w:pPr>
        <w:pStyle w:val="Heading3"/>
      </w:pPr>
      <w:r>
        <w:lastRenderedPageBreak/>
        <w:t>WHEREAS</w:t>
      </w:r>
    </w:p>
    <w:p w14:paraId="38A6984E" w14:textId="767B7107" w:rsidR="007E55CF" w:rsidRDefault="00B51FAC" w:rsidP="00DD4A53">
      <w:pPr>
        <w:pStyle w:val="ListParagraph"/>
        <w:numPr>
          <w:ilvl w:val="0"/>
          <w:numId w:val="12"/>
        </w:numPr>
        <w:tabs>
          <w:tab w:val="clear" w:pos="567"/>
        </w:tabs>
        <w:ind w:hanging="720"/>
      </w:pPr>
      <w:r>
        <w:t xml:space="preserve">Institution wishes to conduct the </w:t>
      </w:r>
      <w:r w:rsidR="00D24A8D">
        <w:t>investigator-initiated</w:t>
      </w:r>
      <w:r>
        <w:t xml:space="preserve"> study entitle</w:t>
      </w:r>
      <w:r w:rsidR="00BB287D">
        <w:t>d</w:t>
      </w:r>
      <w:r>
        <w:t xml:space="preserve"> </w:t>
      </w:r>
      <w:r w:rsidRPr="00BB287D">
        <w:rPr>
          <w:highlight w:val="yellow"/>
        </w:rPr>
        <w:t>“[</w:t>
      </w:r>
      <w:r w:rsidRPr="00BB287D">
        <w:rPr>
          <w:b/>
          <w:bCs/>
          <w:highlight w:val="yellow"/>
        </w:rPr>
        <w:t>insert</w:t>
      </w:r>
      <w:r w:rsidRPr="00BB287D">
        <w:rPr>
          <w:highlight w:val="yellow"/>
        </w:rPr>
        <w:t xml:space="preserve"> study title</w:t>
      </w:r>
      <w:r w:rsidR="005550DE" w:rsidRPr="00BB287D">
        <w:rPr>
          <w:highlight w:val="yellow"/>
        </w:rPr>
        <w:t>]</w:t>
      </w:r>
      <w:r w:rsidR="005550DE">
        <w:t>” (the “</w:t>
      </w:r>
      <w:r w:rsidR="005550DE">
        <w:rPr>
          <w:b/>
          <w:bCs/>
        </w:rPr>
        <w:t>Study</w:t>
      </w:r>
      <w:r w:rsidR="005550DE">
        <w:t>”) described in the Protocol.</w:t>
      </w:r>
    </w:p>
    <w:p w14:paraId="72B2147B" w14:textId="5E365FE8" w:rsidR="005550DE" w:rsidRDefault="00B51FAC" w:rsidP="00DD4A53">
      <w:pPr>
        <w:pStyle w:val="ListParagraph"/>
        <w:numPr>
          <w:ilvl w:val="0"/>
          <w:numId w:val="12"/>
        </w:numPr>
        <w:tabs>
          <w:tab w:val="clear" w:pos="567"/>
        </w:tabs>
        <w:ind w:hanging="720"/>
      </w:pPr>
      <w:r>
        <w:t>Institution has agreed to sponsor the Study and that Institution’s employee (named below) shall act as the Chief Investigator for the Study.</w:t>
      </w:r>
    </w:p>
    <w:p w14:paraId="0A5DA2A2" w14:textId="15A49503" w:rsidR="005550DE" w:rsidRDefault="00B51FAC" w:rsidP="00DD4A53">
      <w:pPr>
        <w:pStyle w:val="ListParagraph"/>
        <w:numPr>
          <w:ilvl w:val="0"/>
          <w:numId w:val="12"/>
        </w:numPr>
        <w:tabs>
          <w:tab w:val="clear" w:pos="567"/>
        </w:tabs>
        <w:ind w:hanging="720"/>
        <w:rPr>
          <w:highlight w:val="yellow"/>
        </w:rPr>
      </w:pPr>
      <w:r w:rsidRPr="007769DA">
        <w:rPr>
          <w:highlight w:val="yellow"/>
        </w:rPr>
        <w:t>[</w:t>
      </w:r>
      <w:r w:rsidR="0002008D" w:rsidRPr="007769DA">
        <w:rPr>
          <w:highlight w:val="yellow"/>
        </w:rPr>
        <w:t>Company wishes to support the Study by providing [supplies of the Product] [and] [funding].]</w:t>
      </w:r>
    </w:p>
    <w:p w14:paraId="41D37765" w14:textId="325A41F3" w:rsidR="002E722E" w:rsidRPr="002E722E" w:rsidRDefault="002E722E" w:rsidP="002E722E">
      <w:pPr>
        <w:pStyle w:val="ListParagraph"/>
        <w:numPr>
          <w:ilvl w:val="0"/>
          <w:numId w:val="12"/>
        </w:numPr>
        <w:tabs>
          <w:tab w:val="clear" w:pos="567"/>
        </w:tabs>
        <w:ind w:hanging="720"/>
        <w:rPr>
          <w:highlight w:val="yellow"/>
        </w:rPr>
      </w:pPr>
      <w:r w:rsidRPr="005D5ECA">
        <w:rPr>
          <w:highlight w:val="yellow"/>
        </w:rPr>
        <w:t>[Company is the owner of all rights in the Product.]</w:t>
      </w:r>
    </w:p>
    <w:p w14:paraId="23BFF19B" w14:textId="4875E7F3" w:rsidR="00562A00" w:rsidRPr="007769DA" w:rsidRDefault="00B51FAC" w:rsidP="00DD4A53">
      <w:pPr>
        <w:pStyle w:val="ListParagraph"/>
        <w:numPr>
          <w:ilvl w:val="0"/>
          <w:numId w:val="12"/>
        </w:numPr>
        <w:tabs>
          <w:tab w:val="clear" w:pos="567"/>
        </w:tabs>
        <w:ind w:hanging="720"/>
        <w:rPr>
          <w:highlight w:val="yellow"/>
        </w:rPr>
      </w:pPr>
      <w:r w:rsidRPr="007769DA">
        <w:rPr>
          <w:highlight w:val="yellow"/>
        </w:rPr>
        <w:t>[</w:t>
      </w:r>
      <w:r w:rsidR="00AD3089" w:rsidRPr="007769DA">
        <w:rPr>
          <w:highlight w:val="yellow"/>
        </w:rPr>
        <w:t>Institution</w:t>
      </w:r>
      <w:r w:rsidR="00AD3089">
        <w:rPr>
          <w:highlight w:val="yellow"/>
        </w:rPr>
        <w:t xml:space="preserve"> </w:t>
      </w:r>
      <w:r w:rsidRPr="007769DA">
        <w:rPr>
          <w:highlight w:val="yellow"/>
        </w:rPr>
        <w:t xml:space="preserve">has appointed </w:t>
      </w:r>
      <w:r w:rsidR="007769DA" w:rsidRPr="007769DA">
        <w:rPr>
          <w:rFonts w:cs="Arial"/>
          <w:szCs w:val="24"/>
          <w:highlight w:val="yellow"/>
        </w:rPr>
        <w:t xml:space="preserve">[insert name of CTU/CRO] as the clinical trial unit /clinical research organisation which will undertake delegated </w:t>
      </w:r>
      <w:r w:rsidR="00D24A8D">
        <w:rPr>
          <w:rFonts w:cs="Arial"/>
          <w:szCs w:val="24"/>
          <w:highlight w:val="yellow"/>
        </w:rPr>
        <w:t>Study</w:t>
      </w:r>
      <w:r w:rsidR="007769DA" w:rsidRPr="007769DA">
        <w:rPr>
          <w:rFonts w:cs="Arial"/>
          <w:szCs w:val="24"/>
          <w:highlight w:val="yellow"/>
        </w:rPr>
        <w:t xml:space="preserve"> management activities </w:t>
      </w:r>
      <w:r w:rsidR="00782680">
        <w:rPr>
          <w:rFonts w:cs="Arial"/>
          <w:szCs w:val="24"/>
          <w:highlight w:val="yellow"/>
        </w:rPr>
        <w:t>[</w:t>
      </w:r>
      <w:r w:rsidR="007769DA" w:rsidRPr="007769DA">
        <w:rPr>
          <w:rFonts w:cs="Arial"/>
          <w:szCs w:val="24"/>
          <w:highlight w:val="yellow"/>
        </w:rPr>
        <w:t>as set out</w:t>
      </w:r>
      <w:r w:rsidR="00782680">
        <w:rPr>
          <w:rFonts w:cs="Arial"/>
          <w:szCs w:val="24"/>
          <w:highlight w:val="yellow"/>
        </w:rPr>
        <w:t>]</w:t>
      </w:r>
      <w:r w:rsidR="007769DA" w:rsidRPr="007769DA">
        <w:rPr>
          <w:rFonts w:cs="Arial"/>
          <w:szCs w:val="24"/>
          <w:highlight w:val="yellow"/>
        </w:rPr>
        <w:t xml:space="preserve"> </w:t>
      </w:r>
      <w:r w:rsidR="00782680">
        <w:rPr>
          <w:rFonts w:cs="Arial"/>
          <w:szCs w:val="24"/>
          <w:highlight w:val="yellow"/>
        </w:rPr>
        <w:t xml:space="preserve">[will be set out] </w:t>
      </w:r>
      <w:r w:rsidR="007769DA" w:rsidRPr="007769DA">
        <w:rPr>
          <w:rFonts w:cs="Arial"/>
          <w:szCs w:val="24"/>
          <w:highlight w:val="yellow"/>
        </w:rPr>
        <w:t xml:space="preserve">in </w:t>
      </w:r>
      <w:r w:rsidR="00782680" w:rsidRPr="007769DA" w:rsidDel="00782680">
        <w:rPr>
          <w:rFonts w:cs="Arial"/>
          <w:szCs w:val="24"/>
          <w:highlight w:val="yellow"/>
        </w:rPr>
        <w:t xml:space="preserve"> </w:t>
      </w:r>
      <w:r w:rsidR="007769DA" w:rsidRPr="007769DA">
        <w:rPr>
          <w:rFonts w:cs="Arial"/>
          <w:szCs w:val="24"/>
          <w:highlight w:val="yellow"/>
        </w:rPr>
        <w:t xml:space="preserve"> </w:t>
      </w:r>
      <w:r w:rsidR="00782680">
        <w:rPr>
          <w:rFonts w:cs="Arial"/>
          <w:szCs w:val="24"/>
          <w:highlight w:val="yellow"/>
        </w:rPr>
        <w:t xml:space="preserve">a </w:t>
      </w:r>
      <w:r w:rsidR="00D24A8D">
        <w:rPr>
          <w:rFonts w:cs="Arial"/>
          <w:szCs w:val="24"/>
          <w:highlight w:val="yellow"/>
        </w:rPr>
        <w:t>separate agreement</w:t>
      </w:r>
      <w:r w:rsidR="007769DA" w:rsidRPr="007769DA">
        <w:rPr>
          <w:rFonts w:cs="Arial"/>
          <w:szCs w:val="24"/>
          <w:highlight w:val="yellow"/>
        </w:rPr>
        <w:t>].</w:t>
      </w:r>
    </w:p>
    <w:p w14:paraId="746CD550" w14:textId="2020203A" w:rsidR="007769DA" w:rsidRPr="007769DA" w:rsidRDefault="00B51FAC" w:rsidP="00DD4A53">
      <w:pPr>
        <w:pStyle w:val="ListParagraph"/>
        <w:numPr>
          <w:ilvl w:val="0"/>
          <w:numId w:val="12"/>
        </w:numPr>
        <w:tabs>
          <w:tab w:val="clear" w:pos="567"/>
        </w:tabs>
        <w:ind w:hanging="720"/>
        <w:rPr>
          <w:highlight w:val="yellow"/>
        </w:rPr>
      </w:pPr>
      <w:r w:rsidRPr="007769DA">
        <w:rPr>
          <w:rFonts w:cs="Arial"/>
          <w:szCs w:val="24"/>
          <w:highlight w:val="yellow"/>
        </w:rPr>
        <w:t>[insert any other descriptors of the aim of the Agreement]</w:t>
      </w:r>
      <w:r>
        <w:rPr>
          <w:rFonts w:cs="Arial"/>
          <w:szCs w:val="24"/>
          <w:highlight w:val="yellow"/>
        </w:rPr>
        <w:t>.</w:t>
      </w:r>
    </w:p>
    <w:p w14:paraId="72895EA5" w14:textId="12CD41B2" w:rsidR="007769DA" w:rsidRDefault="00B51FAC" w:rsidP="007769DA">
      <w:r w:rsidRPr="00DD4A53">
        <w:t>Now therefore, in consideration of the above premises and subject to the terms and conditions stated herein, the Parties agree as follows:</w:t>
      </w:r>
    </w:p>
    <w:p w14:paraId="2F9CA384" w14:textId="3B948242" w:rsidR="003D1027" w:rsidRDefault="00B51FAC" w:rsidP="007E5927">
      <w:pPr>
        <w:pStyle w:val="Heading2"/>
        <w:tabs>
          <w:tab w:val="clear" w:pos="567"/>
          <w:tab w:val="left" w:pos="851"/>
        </w:tabs>
      </w:pPr>
      <w:r>
        <w:t>Definitions</w:t>
      </w:r>
    </w:p>
    <w:p w14:paraId="660A19CD" w14:textId="24CB119B" w:rsidR="003D1027" w:rsidRPr="003F63A2" w:rsidRDefault="00B51FAC" w:rsidP="007B4FE0">
      <w:pPr>
        <w:pStyle w:val="Clauselevel1"/>
      </w:pPr>
      <w:r w:rsidRPr="00AE5510">
        <w:t>It is therefore, agreed that the following terms and conditions shall apply to the performance of the Parties’ obligations under this Agreement (as further defined below):</w:t>
      </w:r>
    </w:p>
    <w:p w14:paraId="4D4061B6" w14:textId="01F5D822" w:rsidR="003F63A2" w:rsidRDefault="001924DE" w:rsidP="00D851EB">
      <w:pPr>
        <w:pStyle w:val="Bullet"/>
        <w:tabs>
          <w:tab w:val="clear" w:pos="1418"/>
          <w:tab w:val="left" w:pos="1134"/>
        </w:tabs>
        <w:spacing w:after="0"/>
        <w:ind w:left="1134" w:hanging="567"/>
      </w:pPr>
      <w:r>
        <w:rPr>
          <w:b/>
          <w:bCs/>
        </w:rPr>
        <w:t>Background Intellectual Property (IP)</w:t>
      </w:r>
    </w:p>
    <w:p w14:paraId="4FE95211" w14:textId="7BA3848C" w:rsidR="003F63A2" w:rsidRDefault="00B51FAC" w:rsidP="00D851EB">
      <w:pPr>
        <w:pStyle w:val="Bullet"/>
        <w:numPr>
          <w:ilvl w:val="0"/>
          <w:numId w:val="0"/>
        </w:numPr>
        <w:tabs>
          <w:tab w:val="clear" w:pos="1418"/>
        </w:tabs>
        <w:spacing w:after="120"/>
        <w:ind w:left="567"/>
      </w:pPr>
      <w:r>
        <w:t xml:space="preserve">means Intellectual </w:t>
      </w:r>
      <w:r w:rsidR="006E2333" w:rsidRPr="006E2333">
        <w:t>Property Rights and Know-How that are provided by one Party to the other Party for use in the Study (whether before or after the date of this Agreement) that do not themselves arise from the Study</w:t>
      </w:r>
      <w:r w:rsidR="005C3F37">
        <w:t>;</w:t>
      </w:r>
    </w:p>
    <w:p w14:paraId="1FF5248F" w14:textId="381C1D96" w:rsidR="006E2333" w:rsidRDefault="00B51FAC" w:rsidP="00D851EB">
      <w:pPr>
        <w:pStyle w:val="Bullet"/>
        <w:tabs>
          <w:tab w:val="clear" w:pos="1418"/>
          <w:tab w:val="left" w:pos="1134"/>
        </w:tabs>
        <w:spacing w:after="0"/>
        <w:ind w:left="1134" w:hanging="567"/>
      </w:pPr>
      <w:r>
        <w:rPr>
          <w:b/>
          <w:bCs/>
        </w:rPr>
        <w:t xml:space="preserve">Chief Investigator </w:t>
      </w:r>
      <w:r w:rsidR="001924DE">
        <w:rPr>
          <w:b/>
          <w:bCs/>
        </w:rPr>
        <w:t>(CI)</w:t>
      </w:r>
    </w:p>
    <w:p w14:paraId="1A88484F" w14:textId="493B0DAA" w:rsidR="006E2333" w:rsidRDefault="00B51FAC" w:rsidP="00D851EB">
      <w:pPr>
        <w:pStyle w:val="Bullet"/>
        <w:numPr>
          <w:ilvl w:val="0"/>
          <w:numId w:val="0"/>
        </w:numPr>
        <w:tabs>
          <w:tab w:val="clear" w:pos="1418"/>
        </w:tabs>
        <w:spacing w:after="120"/>
        <w:ind w:left="567"/>
      </w:pPr>
      <w:r>
        <w:t xml:space="preserve">means </w:t>
      </w:r>
      <w:r w:rsidR="005C3F37" w:rsidRPr="00AE5510">
        <w:rPr>
          <w:rFonts w:cs="Arial"/>
          <w:bCs/>
          <w:szCs w:val="24"/>
          <w:highlight w:val="yellow"/>
        </w:rPr>
        <w:t>[Insert name and title of CI]</w:t>
      </w:r>
      <w:r w:rsidR="005C3F37" w:rsidRPr="00AE5510">
        <w:rPr>
          <w:rFonts w:cs="Arial"/>
          <w:bCs/>
          <w:szCs w:val="24"/>
        </w:rPr>
        <w:t>, an employee of the Institution who will act as the Chief Investigator for the Study</w:t>
      </w:r>
      <w:r w:rsidR="005C3F37">
        <w:t>;</w:t>
      </w:r>
    </w:p>
    <w:p w14:paraId="3CF5AFBF" w14:textId="0441436C" w:rsidR="00CE4239" w:rsidRPr="00D41C4E" w:rsidRDefault="00B51FAC" w:rsidP="00D851EB">
      <w:pPr>
        <w:pStyle w:val="Bullet"/>
        <w:tabs>
          <w:tab w:val="clear" w:pos="1418"/>
          <w:tab w:val="left" w:pos="1134"/>
        </w:tabs>
        <w:spacing w:after="0"/>
        <w:ind w:left="1134" w:hanging="567"/>
        <w:rPr>
          <w:b/>
          <w:bCs/>
        </w:rPr>
      </w:pPr>
      <w:r w:rsidRPr="00D41C4E">
        <w:rPr>
          <w:b/>
          <w:bCs/>
        </w:rPr>
        <w:t>Commercial Use</w:t>
      </w:r>
    </w:p>
    <w:p w14:paraId="626D3E26" w14:textId="49F673EA" w:rsidR="00CE4239" w:rsidRDefault="00B51FAC" w:rsidP="00D851EB">
      <w:pPr>
        <w:pStyle w:val="Bullet"/>
        <w:numPr>
          <w:ilvl w:val="0"/>
          <w:numId w:val="0"/>
        </w:numPr>
        <w:tabs>
          <w:tab w:val="clear" w:pos="567"/>
          <w:tab w:val="clear" w:pos="1418"/>
          <w:tab w:val="left" w:pos="1134"/>
        </w:tabs>
        <w:spacing w:after="0"/>
        <w:ind w:left="567"/>
      </w:pPr>
      <w:r>
        <w:t xml:space="preserve">means any use activity and/or </w:t>
      </w:r>
      <w:r w:rsidR="00D851EB">
        <w:t>activity that</w:t>
      </w:r>
      <w:r w:rsidR="002E722E">
        <w:t xml:space="preserve"> </w:t>
      </w:r>
      <w:r>
        <w:t>supports the generation of revenue including but not limited to:</w:t>
      </w:r>
    </w:p>
    <w:p w14:paraId="1411B05C" w14:textId="77777777" w:rsidR="002E722E" w:rsidRDefault="002E722E" w:rsidP="00D851EB">
      <w:pPr>
        <w:pStyle w:val="Bullet"/>
        <w:numPr>
          <w:ilvl w:val="0"/>
          <w:numId w:val="0"/>
        </w:numPr>
        <w:tabs>
          <w:tab w:val="clear" w:pos="1418"/>
          <w:tab w:val="left" w:pos="1134"/>
        </w:tabs>
        <w:spacing w:after="0"/>
        <w:ind w:left="1134" w:hanging="567"/>
      </w:pPr>
    </w:p>
    <w:p w14:paraId="13F62833" w14:textId="196DBA2D" w:rsidR="00CE4239" w:rsidRPr="00CE4239" w:rsidRDefault="00B51FAC" w:rsidP="00D851EB">
      <w:pPr>
        <w:pStyle w:val="Bullet"/>
        <w:numPr>
          <w:ilvl w:val="6"/>
          <w:numId w:val="4"/>
        </w:numPr>
        <w:tabs>
          <w:tab w:val="clear" w:pos="1418"/>
          <w:tab w:val="left" w:pos="1134"/>
        </w:tabs>
        <w:spacing w:after="0"/>
        <w:ind w:left="1134" w:hanging="567"/>
      </w:pPr>
      <w:r w:rsidRPr="00CE4239">
        <w:t>any use in support of an application for regulatory approval for a product or service;</w:t>
      </w:r>
    </w:p>
    <w:p w14:paraId="38F4B984" w14:textId="218BFECE" w:rsidR="00CE4239" w:rsidRPr="00D41C4E" w:rsidRDefault="00B51FAC" w:rsidP="00D851EB">
      <w:pPr>
        <w:pStyle w:val="Bullet"/>
        <w:numPr>
          <w:ilvl w:val="6"/>
          <w:numId w:val="4"/>
        </w:numPr>
        <w:tabs>
          <w:tab w:val="clear" w:pos="1418"/>
          <w:tab w:val="left" w:pos="1134"/>
        </w:tabs>
        <w:spacing w:after="0"/>
        <w:ind w:left="1134" w:hanging="567"/>
      </w:pPr>
      <w:r w:rsidRPr="00D41C4E">
        <w:t>any use in support of the development, promotion or use of a product or service that will be made available on a fee paying basis;</w:t>
      </w:r>
    </w:p>
    <w:p w14:paraId="378F5379" w14:textId="361F670F" w:rsidR="00CE4239" w:rsidRPr="00351C3D" w:rsidRDefault="00B51FAC" w:rsidP="00D851EB">
      <w:pPr>
        <w:pStyle w:val="Bullet"/>
        <w:numPr>
          <w:ilvl w:val="6"/>
          <w:numId w:val="4"/>
        </w:numPr>
        <w:tabs>
          <w:tab w:val="clear" w:pos="1418"/>
          <w:tab w:val="left" w:pos="1134"/>
        </w:tabs>
        <w:spacing w:after="0"/>
        <w:ind w:left="1134" w:hanging="567"/>
      </w:pPr>
      <w:r w:rsidRPr="00D41C4E">
        <w:t xml:space="preserve">any use in support of the development, promotion or provision of </w:t>
      </w:r>
      <w:r w:rsidR="00D41C4E">
        <w:t>h</w:t>
      </w:r>
      <w:r w:rsidRPr="00351C3D">
        <w:t xml:space="preserve">ealth </w:t>
      </w:r>
      <w:r w:rsidR="00D41C4E">
        <w:t>c</w:t>
      </w:r>
      <w:r w:rsidRPr="00351C3D">
        <w:t>are direct to an individual on a fee paying basis;</w:t>
      </w:r>
    </w:p>
    <w:p w14:paraId="6B4FBFD9" w14:textId="656F949E" w:rsidR="00CE4239" w:rsidRPr="00D41C4E" w:rsidRDefault="00B51FAC" w:rsidP="00D851EB">
      <w:pPr>
        <w:pStyle w:val="Bullet"/>
        <w:numPr>
          <w:ilvl w:val="6"/>
          <w:numId w:val="4"/>
        </w:numPr>
        <w:tabs>
          <w:tab w:val="clear" w:pos="1418"/>
          <w:tab w:val="left" w:pos="1134"/>
        </w:tabs>
        <w:spacing w:after="0"/>
        <w:ind w:left="1134" w:hanging="567"/>
      </w:pPr>
      <w:r w:rsidRPr="00351C3D">
        <w:t xml:space="preserve">the provision of a product or a service to any </w:t>
      </w:r>
      <w:r w:rsidR="00D41C4E">
        <w:t>h</w:t>
      </w:r>
      <w:r w:rsidRPr="00351C3D">
        <w:t xml:space="preserve">ealth </w:t>
      </w:r>
      <w:r w:rsidR="00D41C4E">
        <w:t>s</w:t>
      </w:r>
      <w:r w:rsidRPr="00351C3D">
        <w:t xml:space="preserve">ervice </w:t>
      </w:r>
      <w:r>
        <w:t>b</w:t>
      </w:r>
      <w:r w:rsidRPr="00D41C4E">
        <w:t xml:space="preserve">ody or to any patient under the care of a </w:t>
      </w:r>
      <w:r w:rsidR="00D41C4E">
        <w:t>h</w:t>
      </w:r>
      <w:r w:rsidRPr="00351C3D">
        <w:t xml:space="preserve">ealth </w:t>
      </w:r>
      <w:r w:rsidR="00D41C4E">
        <w:t>s</w:t>
      </w:r>
      <w:r w:rsidRPr="00351C3D">
        <w:t xml:space="preserve">ervice </w:t>
      </w:r>
      <w:r>
        <w:t>b</w:t>
      </w:r>
      <w:r w:rsidRPr="00D41C4E">
        <w:t>ody; and/or</w:t>
      </w:r>
    </w:p>
    <w:p w14:paraId="0CC20902" w14:textId="5996B788" w:rsidR="00CE4239" w:rsidRDefault="00B51FAC" w:rsidP="00D851EB">
      <w:pPr>
        <w:pStyle w:val="Bullet"/>
        <w:numPr>
          <w:ilvl w:val="6"/>
          <w:numId w:val="4"/>
        </w:numPr>
        <w:tabs>
          <w:tab w:val="clear" w:pos="1418"/>
          <w:tab w:val="left" w:pos="1134"/>
        </w:tabs>
        <w:spacing w:after="0"/>
        <w:ind w:left="1134" w:hanging="567"/>
      </w:pPr>
      <w:r w:rsidRPr="00D41C4E">
        <w:t>the granting of an option, a licence, and/or an assignment of Intellectual Property</w:t>
      </w:r>
      <w:r>
        <w:t xml:space="preserve"> Rights</w:t>
      </w:r>
      <w:r w:rsidRPr="00D41C4E">
        <w:t xml:space="preserve">. For the avoidance of doubt, this does not include licences granted to the academic or research institutions or any </w:t>
      </w:r>
      <w:r w:rsidR="00D41C4E">
        <w:t>h</w:t>
      </w:r>
      <w:r w:rsidRPr="00D41C4E">
        <w:t xml:space="preserve">ealth </w:t>
      </w:r>
      <w:r w:rsidR="00D41C4E">
        <w:t>s</w:t>
      </w:r>
      <w:r w:rsidRPr="00D41C4E">
        <w:t xml:space="preserve">ervice </w:t>
      </w:r>
      <w:r>
        <w:t>b</w:t>
      </w:r>
      <w:r w:rsidRPr="00D41C4E">
        <w:t>ody for the purposes of academic research or teaching.</w:t>
      </w:r>
    </w:p>
    <w:p w14:paraId="47EBE6E7" w14:textId="77777777" w:rsidR="00CE4239" w:rsidRPr="00CE4239" w:rsidRDefault="00CE4239" w:rsidP="00D851EB">
      <w:pPr>
        <w:pStyle w:val="Bullet"/>
        <w:numPr>
          <w:ilvl w:val="0"/>
          <w:numId w:val="0"/>
        </w:numPr>
        <w:tabs>
          <w:tab w:val="clear" w:pos="1418"/>
          <w:tab w:val="left" w:pos="1134"/>
        </w:tabs>
        <w:spacing w:after="0"/>
        <w:ind w:left="1134" w:hanging="567"/>
      </w:pPr>
    </w:p>
    <w:p w14:paraId="410873AE" w14:textId="0489FE84" w:rsidR="005C3F37" w:rsidRDefault="00B51FAC" w:rsidP="00D851EB">
      <w:pPr>
        <w:pStyle w:val="Bullet"/>
        <w:tabs>
          <w:tab w:val="clear" w:pos="1418"/>
          <w:tab w:val="left" w:pos="1134"/>
        </w:tabs>
        <w:spacing w:after="0"/>
        <w:ind w:left="1134" w:hanging="567"/>
      </w:pPr>
      <w:r>
        <w:rPr>
          <w:b/>
          <w:bCs/>
        </w:rPr>
        <w:t>Confidential Information</w:t>
      </w:r>
    </w:p>
    <w:p w14:paraId="7C4AA67C" w14:textId="6D997067" w:rsidR="005C3F37" w:rsidRDefault="00B51FAC" w:rsidP="00D851EB">
      <w:pPr>
        <w:pStyle w:val="Bullet"/>
        <w:numPr>
          <w:ilvl w:val="0"/>
          <w:numId w:val="0"/>
        </w:numPr>
        <w:tabs>
          <w:tab w:val="clear" w:pos="1418"/>
          <w:tab w:val="left" w:pos="1134"/>
        </w:tabs>
        <w:spacing w:after="120"/>
        <w:ind w:left="567"/>
      </w:pPr>
      <w:r w:rsidRPr="00366EC4">
        <w:rPr>
          <w:bCs/>
        </w:rPr>
        <w:lastRenderedPageBreak/>
        <w:t>all information disclosed, (whether in writing, orally or by another means and whether directly or indirectly) by a Party ("Disclosing Party") to another Party ("Receiving Party") directly relating to the Study including, but not limited to information, the release of which is likely to prejudice the commercial business interests of the Disclosing Party, or which is a trade secret, including Know-How and shall also include any data disclosed which is Personal Data and</w:t>
      </w:r>
      <w:r>
        <w:rPr>
          <w:bCs/>
        </w:rPr>
        <w:t xml:space="preserve"> </w:t>
      </w:r>
      <w:r w:rsidRPr="00366EC4">
        <w:rPr>
          <w:bCs/>
        </w:rPr>
        <w:t>/</w:t>
      </w:r>
      <w:r>
        <w:rPr>
          <w:bCs/>
        </w:rPr>
        <w:t xml:space="preserve"> </w:t>
      </w:r>
      <w:r w:rsidRPr="00366EC4">
        <w:rPr>
          <w:bCs/>
        </w:rPr>
        <w:t>or special category Personal Data, all as defined in the Data Protection Legislation, and</w:t>
      </w:r>
      <w:r w:rsidR="00672984">
        <w:rPr>
          <w:bCs/>
        </w:rPr>
        <w:t xml:space="preserve"> </w:t>
      </w:r>
      <w:r w:rsidRPr="00366EC4">
        <w:rPr>
          <w:bCs/>
        </w:rPr>
        <w:t>/</w:t>
      </w:r>
      <w:r w:rsidR="00672984">
        <w:rPr>
          <w:bCs/>
        </w:rPr>
        <w:t xml:space="preserve"> </w:t>
      </w:r>
      <w:r w:rsidRPr="00366EC4">
        <w:rPr>
          <w:bCs/>
        </w:rPr>
        <w:t>or information that is otherwise confidential patient information</w:t>
      </w:r>
      <w:r>
        <w:t>;</w:t>
      </w:r>
    </w:p>
    <w:p w14:paraId="502DE97C" w14:textId="09DAE9A7" w:rsidR="00672984" w:rsidRDefault="00B51FAC" w:rsidP="00D851EB">
      <w:pPr>
        <w:pStyle w:val="Bullet"/>
        <w:tabs>
          <w:tab w:val="clear" w:pos="1418"/>
          <w:tab w:val="left" w:pos="1134"/>
        </w:tabs>
        <w:spacing w:after="0"/>
        <w:ind w:left="1134" w:hanging="567"/>
      </w:pPr>
      <w:r>
        <w:rPr>
          <w:b/>
          <w:bCs/>
        </w:rPr>
        <w:t>Data Protection Laws</w:t>
      </w:r>
    </w:p>
    <w:p w14:paraId="0C6329D8" w14:textId="48D979FD" w:rsidR="00672984" w:rsidRDefault="00B51FAC" w:rsidP="00D851EB">
      <w:pPr>
        <w:pStyle w:val="Bullet"/>
        <w:numPr>
          <w:ilvl w:val="0"/>
          <w:numId w:val="0"/>
        </w:numPr>
        <w:tabs>
          <w:tab w:val="clear" w:pos="1418"/>
          <w:tab w:val="left" w:pos="1134"/>
        </w:tabs>
        <w:spacing w:after="120"/>
        <w:ind w:left="567"/>
      </w:pPr>
      <w:r>
        <w:t xml:space="preserve">means </w:t>
      </w:r>
      <w:r w:rsidR="00C724BB" w:rsidRPr="00AE5510">
        <w:rPr>
          <w:rFonts w:cs="Arial"/>
          <w:bCs/>
          <w:szCs w:val="24"/>
        </w:rPr>
        <w:t>the GDPR, the Data Protection Act 2018, the Privacy and Electronic Communications (EC Directive) Regulations 2003, as well as any legally enforceable NHS requirements, Codes of Practice or Guidance issued by the Information Commissioner’s Office, in each case in force from time to time in England, Northern Ireland, Scotland and</w:t>
      </w:r>
      <w:r w:rsidR="00C724BB">
        <w:rPr>
          <w:rFonts w:cs="Arial"/>
          <w:bCs/>
          <w:szCs w:val="24"/>
        </w:rPr>
        <w:t xml:space="preserve"> </w:t>
      </w:r>
      <w:r w:rsidR="00C724BB" w:rsidRPr="00AE5510">
        <w:rPr>
          <w:rFonts w:cs="Arial"/>
          <w:bCs/>
          <w:szCs w:val="24"/>
        </w:rPr>
        <w:t>/</w:t>
      </w:r>
      <w:r w:rsidR="00C724BB">
        <w:rPr>
          <w:rFonts w:cs="Arial"/>
          <w:bCs/>
          <w:szCs w:val="24"/>
        </w:rPr>
        <w:t xml:space="preserve"> </w:t>
      </w:r>
      <w:r w:rsidR="00C724BB" w:rsidRPr="00AE5510">
        <w:rPr>
          <w:rFonts w:cs="Arial"/>
          <w:bCs/>
          <w:szCs w:val="24"/>
        </w:rPr>
        <w:t>or Wales</w:t>
      </w:r>
      <w:r>
        <w:t>;</w:t>
      </w:r>
    </w:p>
    <w:p w14:paraId="15E25A84" w14:textId="54DD094E" w:rsidR="00676754" w:rsidRPr="0049242D" w:rsidRDefault="00B51FAC" w:rsidP="00D851EB">
      <w:pPr>
        <w:pStyle w:val="Bullet"/>
        <w:tabs>
          <w:tab w:val="clear" w:pos="1418"/>
          <w:tab w:val="left" w:pos="1134"/>
        </w:tabs>
        <w:spacing w:after="0"/>
        <w:ind w:left="1134" w:hanging="567"/>
        <w:rPr>
          <w:b/>
          <w:bCs/>
        </w:rPr>
      </w:pPr>
      <w:r w:rsidRPr="0049242D">
        <w:rPr>
          <w:b/>
          <w:bCs/>
        </w:rPr>
        <w:t>Effective Date</w:t>
      </w:r>
    </w:p>
    <w:p w14:paraId="6253FF65" w14:textId="22D11DF2" w:rsidR="00676754" w:rsidRDefault="00B51FAC" w:rsidP="00D851EB">
      <w:pPr>
        <w:pStyle w:val="Bullet"/>
        <w:numPr>
          <w:ilvl w:val="0"/>
          <w:numId w:val="0"/>
        </w:numPr>
        <w:tabs>
          <w:tab w:val="clear" w:pos="1418"/>
          <w:tab w:val="left" w:pos="1134"/>
        </w:tabs>
        <w:spacing w:after="0"/>
        <w:ind w:left="1134" w:hanging="567"/>
      </w:pPr>
      <w:r w:rsidRPr="00676754">
        <w:t>means the date on which the final signature is placed on this Agreement;</w:t>
      </w:r>
    </w:p>
    <w:p w14:paraId="15F61DB6" w14:textId="77777777" w:rsidR="00C317D8" w:rsidRPr="0049242D" w:rsidRDefault="00C317D8" w:rsidP="00D851EB">
      <w:pPr>
        <w:pStyle w:val="Bullet"/>
        <w:numPr>
          <w:ilvl w:val="0"/>
          <w:numId w:val="0"/>
        </w:numPr>
        <w:tabs>
          <w:tab w:val="clear" w:pos="1418"/>
          <w:tab w:val="left" w:pos="1134"/>
        </w:tabs>
        <w:spacing w:after="0"/>
        <w:ind w:left="1134" w:hanging="567"/>
      </w:pPr>
    </w:p>
    <w:p w14:paraId="36B2E25E" w14:textId="65DEFBB9" w:rsidR="00181A9E" w:rsidRPr="00D41C4E" w:rsidRDefault="00B51FAC" w:rsidP="00D851EB">
      <w:pPr>
        <w:pStyle w:val="Bullet"/>
        <w:tabs>
          <w:tab w:val="clear" w:pos="1418"/>
          <w:tab w:val="left" w:pos="1134"/>
        </w:tabs>
        <w:spacing w:after="0"/>
        <w:ind w:left="1134" w:hanging="567"/>
        <w:rPr>
          <w:b/>
          <w:bCs/>
        </w:rPr>
      </w:pPr>
      <w:r w:rsidRPr="00D41C4E">
        <w:rPr>
          <w:b/>
          <w:bCs/>
        </w:rPr>
        <w:t>Final Study Report</w:t>
      </w:r>
    </w:p>
    <w:p w14:paraId="05806C4C" w14:textId="2BC7FD72" w:rsidR="00181A9E" w:rsidRDefault="00B51FAC" w:rsidP="00D851EB">
      <w:pPr>
        <w:pStyle w:val="Bullet"/>
        <w:numPr>
          <w:ilvl w:val="0"/>
          <w:numId w:val="0"/>
        </w:numPr>
        <w:tabs>
          <w:tab w:val="left" w:pos="1134"/>
        </w:tabs>
        <w:spacing w:after="0"/>
        <w:ind w:left="567"/>
      </w:pPr>
      <w:r>
        <w:t>A final report of the Study summarising the findings</w:t>
      </w:r>
      <w:r w:rsidR="001D4B4B">
        <w:t xml:space="preserve"> generated after the conclusion of the Study</w:t>
      </w:r>
      <w:r>
        <w:t>. For the avoidance of doubt, such a report should not contain any Personal Data</w:t>
      </w:r>
      <w:r w:rsidR="001D4B4B">
        <w:t xml:space="preserve"> or Confidential Information.</w:t>
      </w:r>
    </w:p>
    <w:p w14:paraId="2FC8ACC5" w14:textId="77777777" w:rsidR="00C317D8" w:rsidRPr="00D41C4E" w:rsidRDefault="00C317D8" w:rsidP="00D851EB">
      <w:pPr>
        <w:pStyle w:val="Bullet"/>
        <w:numPr>
          <w:ilvl w:val="0"/>
          <w:numId w:val="0"/>
        </w:numPr>
        <w:tabs>
          <w:tab w:val="clear" w:pos="1418"/>
          <w:tab w:val="left" w:pos="1134"/>
        </w:tabs>
        <w:spacing w:after="0"/>
        <w:ind w:left="1134" w:hanging="567"/>
      </w:pPr>
    </w:p>
    <w:p w14:paraId="0A7BCA2F" w14:textId="462F1A97" w:rsidR="00C724BB" w:rsidRDefault="00B51FAC" w:rsidP="00D851EB">
      <w:pPr>
        <w:pStyle w:val="Bullet"/>
        <w:tabs>
          <w:tab w:val="clear" w:pos="1418"/>
          <w:tab w:val="left" w:pos="1134"/>
        </w:tabs>
        <w:spacing w:after="0"/>
        <w:ind w:left="1134" w:hanging="567"/>
      </w:pPr>
      <w:r>
        <w:rPr>
          <w:b/>
          <w:bCs/>
        </w:rPr>
        <w:t>Force Majeure</w:t>
      </w:r>
      <w:r w:rsidR="00DC6D2D">
        <w:rPr>
          <w:b/>
          <w:bCs/>
        </w:rPr>
        <w:t xml:space="preserve"> Event</w:t>
      </w:r>
    </w:p>
    <w:p w14:paraId="253A123B" w14:textId="5A020FD5" w:rsidR="00C724BB" w:rsidRDefault="00B51FAC" w:rsidP="00D851EB">
      <w:pPr>
        <w:pStyle w:val="Bullet"/>
        <w:numPr>
          <w:ilvl w:val="0"/>
          <w:numId w:val="0"/>
        </w:numPr>
        <w:tabs>
          <w:tab w:val="clear" w:pos="1418"/>
          <w:tab w:val="left" w:pos="1134"/>
        </w:tabs>
        <w:spacing w:after="120"/>
        <w:ind w:left="567"/>
      </w:pPr>
      <w:r>
        <w:t xml:space="preserve">means </w:t>
      </w:r>
      <w:r w:rsidR="0072386E" w:rsidRPr="0072386E">
        <w:rPr>
          <w:rFonts w:cs="Arial"/>
          <w:bCs/>
          <w:szCs w:val="24"/>
        </w:rPr>
        <w:t>any event beyond the reasonable control of the Party claiming to be subject to the Force Majeure Event including, without limitation, strikes, lock-outs, labour or industrial disputes, acts of God, war, riot, civil commotion, pandemics, epidemics, malicious damage, compliance with any law or governmental order, rule, regulation or direction, accident, breakdown of plant or machinery, fire, flood or storm</w:t>
      </w:r>
      <w:r>
        <w:t>;</w:t>
      </w:r>
    </w:p>
    <w:p w14:paraId="6D6B9139" w14:textId="031EC74D" w:rsidR="00A42A8E" w:rsidRDefault="00A42A8E" w:rsidP="00D851EB">
      <w:pPr>
        <w:pStyle w:val="Bullet"/>
        <w:numPr>
          <w:ilvl w:val="0"/>
          <w:numId w:val="34"/>
        </w:numPr>
        <w:tabs>
          <w:tab w:val="clear" w:pos="1418"/>
          <w:tab w:val="left" w:pos="1134"/>
        </w:tabs>
        <w:spacing w:after="120"/>
        <w:ind w:left="1134" w:hanging="567"/>
        <w:rPr>
          <w:b/>
          <w:bCs/>
        </w:rPr>
      </w:pPr>
      <w:r w:rsidRPr="00A42A8E">
        <w:rPr>
          <w:b/>
          <w:bCs/>
        </w:rPr>
        <w:t>Foreground Intellectual Property (IP)</w:t>
      </w:r>
    </w:p>
    <w:p w14:paraId="3EE384CA" w14:textId="171A0990" w:rsidR="00A42A8E" w:rsidRPr="00A42A8E" w:rsidRDefault="00A42A8E" w:rsidP="00D851EB">
      <w:pPr>
        <w:pStyle w:val="Bullet"/>
        <w:numPr>
          <w:ilvl w:val="0"/>
          <w:numId w:val="0"/>
        </w:numPr>
        <w:tabs>
          <w:tab w:val="clear" w:pos="1418"/>
          <w:tab w:val="left" w:pos="1134"/>
        </w:tabs>
        <w:spacing w:after="120"/>
        <w:ind w:left="567"/>
      </w:pPr>
      <w:r>
        <w:t>means any Research Results and Know-how and the I</w:t>
      </w:r>
      <w:r w:rsidRPr="00A42A8E">
        <w:t xml:space="preserve">ntellectual </w:t>
      </w:r>
      <w:r>
        <w:t>P</w:t>
      </w:r>
      <w:r w:rsidRPr="00A42A8E">
        <w:t xml:space="preserve">roperty </w:t>
      </w:r>
      <w:r>
        <w:t>R</w:t>
      </w:r>
      <w:r w:rsidRPr="00A42A8E">
        <w:t>ights therein generated by or on behalf of the Institution in</w:t>
      </w:r>
      <w:r>
        <w:t xml:space="preserve"> </w:t>
      </w:r>
      <w:r w:rsidRPr="00A42A8E">
        <w:t>the conduct of the Study</w:t>
      </w:r>
      <w:r>
        <w:t>.</w:t>
      </w:r>
    </w:p>
    <w:p w14:paraId="59F4AB80" w14:textId="1A2F20E9" w:rsidR="0072386E" w:rsidRDefault="00B51FAC" w:rsidP="00D851EB">
      <w:pPr>
        <w:pStyle w:val="Bullet"/>
        <w:tabs>
          <w:tab w:val="clear" w:pos="1418"/>
          <w:tab w:val="left" w:pos="1134"/>
        </w:tabs>
        <w:spacing w:after="0"/>
        <w:ind w:left="1134" w:hanging="567"/>
      </w:pPr>
      <w:r>
        <w:rPr>
          <w:b/>
          <w:bCs/>
        </w:rPr>
        <w:t>GDPR</w:t>
      </w:r>
    </w:p>
    <w:p w14:paraId="1A64265E" w14:textId="339ED07E" w:rsidR="0072386E" w:rsidRDefault="00B51FAC" w:rsidP="00D851EB">
      <w:pPr>
        <w:pStyle w:val="Bullet"/>
        <w:numPr>
          <w:ilvl w:val="0"/>
          <w:numId w:val="0"/>
        </w:numPr>
        <w:tabs>
          <w:tab w:val="left" w:pos="1134"/>
        </w:tabs>
        <w:spacing w:after="120"/>
        <w:ind w:left="567"/>
      </w:pPr>
      <w:r>
        <w:t xml:space="preserve">means </w:t>
      </w:r>
      <w:r w:rsidR="00FE44FA" w:rsidRPr="00AE5510">
        <w:rPr>
          <w:rFonts w:cs="Arial"/>
          <w:szCs w:val="24"/>
          <w:lang w:val="en-US"/>
        </w:rPr>
        <w:t>Regulation (EU) 2016/679 of the European Parliament and of the Council of 27 April 2016 on the protection of natural persons with regard to the processing of personal data and on the free movement of such data, as it forms part of the law of England and Wales, Scotland and Northern Ireland by virtue of section 3 of the European Union (Withdrawal) Act 2018 and as amended by the Data Protection, Privacy and Electronic Communications (Amendments etc) (EU Exit) Regulations 2019</w:t>
      </w:r>
      <w:r>
        <w:t>;</w:t>
      </w:r>
    </w:p>
    <w:p w14:paraId="0196523D" w14:textId="148D48E2" w:rsidR="00FE44FA" w:rsidRDefault="00B51FAC" w:rsidP="00D851EB">
      <w:pPr>
        <w:pStyle w:val="Bullet"/>
        <w:tabs>
          <w:tab w:val="clear" w:pos="1418"/>
          <w:tab w:val="left" w:pos="1134"/>
        </w:tabs>
        <w:spacing w:after="0"/>
        <w:ind w:left="1134" w:hanging="567"/>
      </w:pPr>
      <w:r>
        <w:rPr>
          <w:b/>
          <w:bCs/>
        </w:rPr>
        <w:t>Good Manufacturing Practice or GMP</w:t>
      </w:r>
    </w:p>
    <w:p w14:paraId="0B7A34B3" w14:textId="7A22B83A" w:rsidR="0078767D" w:rsidRDefault="00B51FAC" w:rsidP="00D851EB">
      <w:pPr>
        <w:pStyle w:val="Bullet"/>
        <w:numPr>
          <w:ilvl w:val="0"/>
          <w:numId w:val="0"/>
        </w:numPr>
        <w:tabs>
          <w:tab w:val="clear" w:pos="1418"/>
          <w:tab w:val="left" w:pos="1134"/>
        </w:tabs>
        <w:spacing w:after="120"/>
        <w:ind w:left="567"/>
      </w:pPr>
      <w:r>
        <w:t xml:space="preserve">means </w:t>
      </w:r>
      <w:r w:rsidRPr="00AE5510">
        <w:rPr>
          <w:rFonts w:cs="Arial"/>
          <w:szCs w:val="24"/>
          <w:lang w:val="en-US"/>
        </w:rPr>
        <w:t>any relevant current European Union and appropriate national regulations on good manufacturing practices</w:t>
      </w:r>
      <w:r>
        <w:t>;</w:t>
      </w:r>
    </w:p>
    <w:p w14:paraId="6ED9DA33" w14:textId="2CC07DFD" w:rsidR="007F0FE6" w:rsidRDefault="00B51FAC" w:rsidP="00D851EB">
      <w:pPr>
        <w:pStyle w:val="Bullet"/>
        <w:tabs>
          <w:tab w:val="clear" w:pos="1418"/>
          <w:tab w:val="left" w:pos="1134"/>
        </w:tabs>
        <w:spacing w:after="0"/>
        <w:ind w:left="1134" w:hanging="567"/>
      </w:pPr>
      <w:r>
        <w:rPr>
          <w:b/>
          <w:bCs/>
        </w:rPr>
        <w:t>Intellectual Property Rights</w:t>
      </w:r>
    </w:p>
    <w:p w14:paraId="42E2118F" w14:textId="66D4EDB6" w:rsidR="00A20ADD" w:rsidRDefault="00B51FAC" w:rsidP="00D851EB">
      <w:pPr>
        <w:pStyle w:val="Bullet"/>
        <w:numPr>
          <w:ilvl w:val="0"/>
          <w:numId w:val="0"/>
        </w:numPr>
        <w:tabs>
          <w:tab w:val="clear" w:pos="1418"/>
          <w:tab w:val="left" w:pos="1134"/>
        </w:tabs>
        <w:spacing w:after="120"/>
        <w:ind w:left="567"/>
      </w:pPr>
      <w:r>
        <w:t xml:space="preserve">means </w:t>
      </w:r>
      <w:r w:rsidR="00572F49" w:rsidRPr="00AE5510">
        <w:rPr>
          <w:rFonts w:cs="Arial"/>
          <w:szCs w:val="24"/>
          <w:lang w:val="en-US"/>
        </w:rPr>
        <w:t xml:space="preserve">patents, trademarks, trade names, service marks, domain names copyrights, rights in and to databases (including rights to prevent the extraction or reutilisation of information from a database), design rights, topography rights and all rights or forms of protection of a similar nature or having equivalent or similar </w:t>
      </w:r>
      <w:r w:rsidR="00572F49" w:rsidRPr="00AE5510">
        <w:rPr>
          <w:rFonts w:cs="Arial"/>
          <w:szCs w:val="24"/>
          <w:lang w:val="en-US"/>
        </w:rPr>
        <w:lastRenderedPageBreak/>
        <w:t>effect to any of them which may subsist anywhere in the world, whether or not any of them are registered and including applications for registration of any of them</w:t>
      </w:r>
      <w:r>
        <w:t>;</w:t>
      </w:r>
    </w:p>
    <w:p w14:paraId="4CD52BE7" w14:textId="0A61D468" w:rsidR="00572F49" w:rsidRDefault="00B51FAC" w:rsidP="00D851EB">
      <w:pPr>
        <w:pStyle w:val="Bullet"/>
        <w:tabs>
          <w:tab w:val="clear" w:pos="1418"/>
          <w:tab w:val="left" w:pos="1134"/>
        </w:tabs>
        <w:spacing w:after="0"/>
        <w:ind w:left="1134" w:hanging="567"/>
      </w:pPr>
      <w:r>
        <w:rPr>
          <w:b/>
          <w:bCs/>
        </w:rPr>
        <w:t>Know-How</w:t>
      </w:r>
    </w:p>
    <w:p w14:paraId="29021C9A" w14:textId="07851C9F" w:rsidR="00572F49" w:rsidRDefault="00B51FAC" w:rsidP="00D851EB">
      <w:pPr>
        <w:pStyle w:val="Bullet"/>
        <w:numPr>
          <w:ilvl w:val="0"/>
          <w:numId w:val="0"/>
        </w:numPr>
        <w:tabs>
          <w:tab w:val="clear" w:pos="1418"/>
          <w:tab w:val="left" w:pos="1134"/>
        </w:tabs>
        <w:spacing w:after="120"/>
        <w:ind w:left="567"/>
      </w:pPr>
      <w:r>
        <w:t xml:space="preserve">means </w:t>
      </w:r>
      <w:r w:rsidR="00243850" w:rsidRPr="00AE5510">
        <w:rPr>
          <w:rFonts w:cs="Arial"/>
          <w:szCs w:val="24"/>
          <w:lang w:val="en-US"/>
        </w:rPr>
        <w:t>all technical and other information which is not in the public domain, including but not limited to information comprising or relating to concepts, discoveries, data, designs, formulae, ideas, inventions, methods, models, procedures, designs for experiments and tests and results of experimentation and testing, processes, specifications and techniques, laboratory records, manufacturing data and information contained in submissions to regulatory authorities</w:t>
      </w:r>
      <w:r>
        <w:t>;</w:t>
      </w:r>
    </w:p>
    <w:p w14:paraId="58BA81A6" w14:textId="709CF368" w:rsidR="00CE4239" w:rsidRDefault="00B51FAC" w:rsidP="00485BA0">
      <w:pPr>
        <w:pStyle w:val="Bullet"/>
        <w:numPr>
          <w:ilvl w:val="0"/>
          <w:numId w:val="20"/>
        </w:numPr>
        <w:spacing w:after="120"/>
        <w:ind w:left="993"/>
        <w:rPr>
          <w:b/>
          <w:bCs/>
        </w:rPr>
      </w:pPr>
      <w:r>
        <w:rPr>
          <w:b/>
          <w:bCs/>
        </w:rPr>
        <w:t>Non-Commercial Use</w:t>
      </w:r>
    </w:p>
    <w:p w14:paraId="06D115FD" w14:textId="38650B2F" w:rsidR="00CE4239" w:rsidRPr="003B654D" w:rsidRDefault="00B51FAC" w:rsidP="00D851EB">
      <w:pPr>
        <w:pStyle w:val="Bullet"/>
        <w:numPr>
          <w:ilvl w:val="0"/>
          <w:numId w:val="0"/>
        </w:numPr>
        <w:spacing w:after="120"/>
        <w:ind w:left="567"/>
      </w:pPr>
      <w:r>
        <w:t>A use not stipulated within the definition of Commercial Use.</w:t>
      </w:r>
    </w:p>
    <w:p w14:paraId="2FC631EA" w14:textId="0D9CF047" w:rsidR="00485BA0" w:rsidRPr="00CC14BC" w:rsidRDefault="00B51FAC" w:rsidP="00485BA0">
      <w:pPr>
        <w:pStyle w:val="Bullet"/>
        <w:numPr>
          <w:ilvl w:val="0"/>
          <w:numId w:val="20"/>
        </w:numPr>
        <w:spacing w:after="120"/>
        <w:ind w:left="993"/>
        <w:rPr>
          <w:b/>
          <w:bCs/>
        </w:rPr>
      </w:pPr>
      <w:r w:rsidRPr="00CC14BC">
        <w:rPr>
          <w:b/>
          <w:bCs/>
        </w:rPr>
        <w:t>Personal Data</w:t>
      </w:r>
    </w:p>
    <w:p w14:paraId="48416800" w14:textId="73F7F444" w:rsidR="00485BA0" w:rsidRPr="003B654D" w:rsidRDefault="00B51FAC" w:rsidP="00D851EB">
      <w:pPr>
        <w:pStyle w:val="Bullet"/>
        <w:numPr>
          <w:ilvl w:val="0"/>
          <w:numId w:val="0"/>
        </w:numPr>
        <w:spacing w:after="120"/>
        <w:ind w:left="567"/>
      </w:pPr>
      <w:r>
        <w:t>means personal data as defined in the Data Protection Laws;</w:t>
      </w:r>
      <w:r w:rsidR="00750522">
        <w:t xml:space="preserve">  All other defined terms related to data protection </w:t>
      </w:r>
      <w:r w:rsidR="000D032D">
        <w:t xml:space="preserve">in this Agreement </w:t>
      </w:r>
      <w:r w:rsidR="00750522">
        <w:t xml:space="preserve">such as Controller, Processor and Processing are also defined </w:t>
      </w:r>
      <w:r w:rsidR="00750522" w:rsidRPr="00750522">
        <w:t>in the Data Protection Laws</w:t>
      </w:r>
      <w:r w:rsidR="00750522">
        <w:t>.</w:t>
      </w:r>
    </w:p>
    <w:p w14:paraId="2D816A5A" w14:textId="3B714A21" w:rsidR="00C6503D" w:rsidRPr="002173CB" w:rsidRDefault="00B51FAC" w:rsidP="00D851EB">
      <w:pPr>
        <w:pStyle w:val="Bullet"/>
        <w:tabs>
          <w:tab w:val="left" w:pos="1134"/>
        </w:tabs>
        <w:spacing w:after="0"/>
        <w:ind w:left="1134" w:hanging="567"/>
        <w:rPr>
          <w:highlight w:val="yellow"/>
        </w:rPr>
      </w:pPr>
      <w:r w:rsidRPr="002173CB">
        <w:rPr>
          <w:b/>
          <w:bCs/>
          <w:highlight w:val="yellow"/>
        </w:rPr>
        <w:t>Product</w:t>
      </w:r>
    </w:p>
    <w:p w14:paraId="58D9DAA2" w14:textId="1774F8BF" w:rsidR="00C6503D" w:rsidRDefault="00B51FAC" w:rsidP="00D851EB">
      <w:pPr>
        <w:pStyle w:val="Bullet"/>
        <w:numPr>
          <w:ilvl w:val="0"/>
          <w:numId w:val="0"/>
        </w:numPr>
        <w:spacing w:after="120"/>
        <w:ind w:left="567"/>
      </w:pPr>
      <w:r w:rsidRPr="002173CB">
        <w:rPr>
          <w:highlight w:val="yellow"/>
        </w:rPr>
        <w:t xml:space="preserve">means </w:t>
      </w:r>
      <w:r w:rsidR="002E180A" w:rsidRPr="002173CB">
        <w:rPr>
          <w:rFonts w:cs="Arial"/>
          <w:szCs w:val="24"/>
          <w:highlight w:val="yellow"/>
          <w:lang w:val="en-US"/>
        </w:rPr>
        <w:t xml:space="preserve">device / drug / nutritional supplement </w:t>
      </w:r>
      <w:r w:rsidR="002E180A" w:rsidRPr="002173CB">
        <w:rPr>
          <w:rFonts w:cs="Arial"/>
          <w:b/>
          <w:bCs/>
          <w:szCs w:val="24"/>
          <w:highlight w:val="yellow"/>
          <w:lang w:val="en-US"/>
        </w:rPr>
        <w:t>[insert</w:t>
      </w:r>
      <w:r w:rsidR="002E180A" w:rsidRPr="002173CB">
        <w:rPr>
          <w:rFonts w:cs="Arial"/>
          <w:szCs w:val="24"/>
          <w:highlight w:val="yellow"/>
          <w:lang w:val="en-US"/>
        </w:rPr>
        <w:t xml:space="preserve"> name of device / drug / placebo / nutritional supplement] as described in Schedules 1 </w:t>
      </w:r>
      <w:r w:rsidR="005401FF" w:rsidRPr="002173CB">
        <w:rPr>
          <w:rFonts w:cs="Arial"/>
          <w:szCs w:val="24"/>
          <w:highlight w:val="yellow"/>
          <w:lang w:val="en-US"/>
        </w:rPr>
        <w:t>[</w:t>
      </w:r>
      <w:r w:rsidR="002E180A" w:rsidRPr="002173CB">
        <w:rPr>
          <w:rFonts w:cs="Arial"/>
          <w:szCs w:val="24"/>
          <w:highlight w:val="yellow"/>
          <w:lang w:val="en-US"/>
        </w:rPr>
        <w:t>and 2</w:t>
      </w:r>
      <w:r w:rsidR="005401FF" w:rsidRPr="002173CB">
        <w:rPr>
          <w:rFonts w:cs="Arial"/>
          <w:szCs w:val="24"/>
          <w:highlight w:val="yellow"/>
          <w:lang w:val="en-US"/>
        </w:rPr>
        <w:t>]</w:t>
      </w:r>
      <w:r w:rsidRPr="002173CB">
        <w:rPr>
          <w:highlight w:val="yellow"/>
        </w:rPr>
        <w:t>;</w:t>
      </w:r>
      <w:r w:rsidR="002E180A" w:rsidRPr="002173CB">
        <w:rPr>
          <w:highlight w:val="yellow"/>
        </w:rPr>
        <w:t>]</w:t>
      </w:r>
      <w:r w:rsidR="00E07FA9">
        <w:t xml:space="preserve"> </w:t>
      </w:r>
    </w:p>
    <w:p w14:paraId="4886D531" w14:textId="72418DA2" w:rsidR="002E180A" w:rsidRDefault="00B51FAC" w:rsidP="00D851EB">
      <w:pPr>
        <w:pStyle w:val="Bullet"/>
        <w:tabs>
          <w:tab w:val="clear" w:pos="1418"/>
          <w:tab w:val="left" w:pos="1134"/>
        </w:tabs>
        <w:spacing w:after="0"/>
        <w:ind w:left="1134" w:hanging="567"/>
      </w:pPr>
      <w:r>
        <w:rPr>
          <w:b/>
          <w:bCs/>
        </w:rPr>
        <w:t>Protocol</w:t>
      </w:r>
    </w:p>
    <w:p w14:paraId="77ADA31F" w14:textId="3FC5120B" w:rsidR="002E180A" w:rsidRDefault="00B51FAC" w:rsidP="00D851EB">
      <w:pPr>
        <w:pStyle w:val="Bullet"/>
        <w:numPr>
          <w:ilvl w:val="0"/>
          <w:numId w:val="0"/>
        </w:numPr>
        <w:tabs>
          <w:tab w:val="clear" w:pos="1418"/>
          <w:tab w:val="left" w:pos="1134"/>
        </w:tabs>
        <w:spacing w:after="120"/>
        <w:ind w:left="567"/>
      </w:pPr>
      <w:r>
        <w:t xml:space="preserve">means </w:t>
      </w:r>
      <w:r w:rsidR="00872449" w:rsidRPr="00AE5510">
        <w:rPr>
          <w:rFonts w:cs="Arial"/>
          <w:bCs/>
          <w:szCs w:val="24"/>
        </w:rPr>
        <w:t xml:space="preserve">the </w:t>
      </w:r>
      <w:r w:rsidR="00D24A8D">
        <w:rPr>
          <w:rFonts w:cs="Arial"/>
          <w:bCs/>
          <w:szCs w:val="24"/>
        </w:rPr>
        <w:t>Study</w:t>
      </w:r>
      <w:r w:rsidR="00357F5B">
        <w:rPr>
          <w:rFonts w:cs="Arial"/>
          <w:bCs/>
          <w:szCs w:val="24"/>
        </w:rPr>
        <w:t xml:space="preserve"> plan or </w:t>
      </w:r>
      <w:r w:rsidR="00872449" w:rsidRPr="00AE5510">
        <w:rPr>
          <w:rFonts w:cs="Arial"/>
          <w:bCs/>
          <w:szCs w:val="24"/>
        </w:rPr>
        <w:t>full description of the Study</w:t>
      </w:r>
      <w:r w:rsidR="00357F5B">
        <w:rPr>
          <w:rFonts w:cs="Arial"/>
          <w:bCs/>
          <w:szCs w:val="24"/>
        </w:rPr>
        <w:t xml:space="preserve"> attached at Schedule 3</w:t>
      </w:r>
      <w:r w:rsidR="00872449" w:rsidRPr="00AE5510">
        <w:rPr>
          <w:rFonts w:cs="Arial"/>
          <w:bCs/>
          <w:szCs w:val="24"/>
        </w:rPr>
        <w:t>, together with any amendments thereof, and incorporated into this Agreement by reference</w:t>
      </w:r>
      <w:r>
        <w:t>;</w:t>
      </w:r>
    </w:p>
    <w:p w14:paraId="3C58B731" w14:textId="0A600203" w:rsidR="00872449" w:rsidRDefault="00B51FAC" w:rsidP="00D851EB">
      <w:pPr>
        <w:pStyle w:val="Bullet"/>
        <w:tabs>
          <w:tab w:val="clear" w:pos="1418"/>
          <w:tab w:val="left" w:pos="1134"/>
        </w:tabs>
        <w:spacing w:after="0"/>
        <w:ind w:left="1134" w:hanging="567"/>
      </w:pPr>
      <w:r>
        <w:rPr>
          <w:b/>
          <w:bCs/>
        </w:rPr>
        <w:t>Publication</w:t>
      </w:r>
    </w:p>
    <w:p w14:paraId="3278AB71" w14:textId="474BCD25" w:rsidR="00872449" w:rsidRDefault="00B51FAC" w:rsidP="00D851EB">
      <w:pPr>
        <w:pStyle w:val="Bullet"/>
        <w:numPr>
          <w:ilvl w:val="0"/>
          <w:numId w:val="0"/>
        </w:numPr>
        <w:tabs>
          <w:tab w:val="clear" w:pos="1418"/>
          <w:tab w:val="left" w:pos="1134"/>
        </w:tabs>
        <w:spacing w:after="120"/>
        <w:ind w:left="567"/>
      </w:pPr>
      <w:r>
        <w:t xml:space="preserve">means </w:t>
      </w:r>
      <w:r w:rsidR="007E2B34" w:rsidRPr="00AE5510">
        <w:rPr>
          <w:rFonts w:cs="Arial"/>
          <w:bCs/>
          <w:szCs w:val="24"/>
        </w:rPr>
        <w:t>any publications relating to the Study, including but not limited to peer reviewed papers, dissertations, lectures, and scientific posters</w:t>
      </w:r>
      <w:r>
        <w:t>;</w:t>
      </w:r>
    </w:p>
    <w:p w14:paraId="237084EF" w14:textId="77777777" w:rsidR="00A20ADD" w:rsidRDefault="00B51FAC" w:rsidP="00D851EB">
      <w:pPr>
        <w:pStyle w:val="Bullet"/>
        <w:tabs>
          <w:tab w:val="clear" w:pos="1418"/>
          <w:tab w:val="left" w:pos="1134"/>
        </w:tabs>
        <w:spacing w:after="0"/>
        <w:ind w:left="1134" w:hanging="567"/>
      </w:pPr>
      <w:r>
        <w:rPr>
          <w:b/>
          <w:bCs/>
        </w:rPr>
        <w:t>Qualified Designee</w:t>
      </w:r>
    </w:p>
    <w:p w14:paraId="2EA89034" w14:textId="1697AE2A" w:rsidR="00A20ADD" w:rsidRDefault="00D851EB" w:rsidP="00D851EB">
      <w:pPr>
        <w:pStyle w:val="Bullet"/>
        <w:numPr>
          <w:ilvl w:val="0"/>
          <w:numId w:val="0"/>
        </w:numPr>
        <w:tabs>
          <w:tab w:val="clear" w:pos="1418"/>
          <w:tab w:val="left" w:pos="1134"/>
        </w:tabs>
        <w:spacing w:after="120"/>
        <w:ind w:left="1134" w:hanging="567"/>
      </w:pPr>
      <w:r>
        <w:tab/>
      </w:r>
      <w:r w:rsidR="00B51FAC">
        <w:t xml:space="preserve">means </w:t>
      </w:r>
      <w:r w:rsidR="00B51FAC" w:rsidRPr="00AE5510">
        <w:rPr>
          <w:rFonts w:cs="Arial"/>
          <w:szCs w:val="24"/>
          <w:lang w:val="en-US"/>
        </w:rPr>
        <w:t xml:space="preserve">a duly qualified </w:t>
      </w:r>
      <w:r w:rsidR="00D24A8D">
        <w:rPr>
          <w:rFonts w:cs="Arial"/>
          <w:szCs w:val="24"/>
          <w:lang w:val="en-US"/>
        </w:rPr>
        <w:t>Study</w:t>
      </w:r>
      <w:r w:rsidR="00B51FAC" w:rsidRPr="00AE5510">
        <w:rPr>
          <w:rFonts w:cs="Arial"/>
          <w:szCs w:val="24"/>
          <w:lang w:val="en-US"/>
        </w:rPr>
        <w:t xml:space="preserve"> sub-investigator</w:t>
      </w:r>
      <w:r w:rsidR="00B51FAC">
        <w:t>;</w:t>
      </w:r>
    </w:p>
    <w:p w14:paraId="633C6C0E" w14:textId="77777777" w:rsidR="00C12097" w:rsidRPr="00C12097" w:rsidRDefault="00B51FAC" w:rsidP="00D851EB">
      <w:pPr>
        <w:pStyle w:val="Bullet"/>
        <w:numPr>
          <w:ilvl w:val="0"/>
          <w:numId w:val="15"/>
        </w:numPr>
        <w:tabs>
          <w:tab w:val="clear" w:pos="1418"/>
          <w:tab w:val="left" w:pos="1134"/>
        </w:tabs>
        <w:spacing w:after="120"/>
        <w:ind w:left="1134" w:hanging="567"/>
        <w:rPr>
          <w:b/>
          <w:bCs/>
        </w:rPr>
      </w:pPr>
      <w:r w:rsidRPr="00C12097">
        <w:rPr>
          <w:b/>
          <w:bCs/>
        </w:rPr>
        <w:t>Regulatory Authority</w:t>
      </w:r>
    </w:p>
    <w:p w14:paraId="71FBE6DC" w14:textId="6E502F1D" w:rsidR="00C12097" w:rsidRDefault="00B51FAC" w:rsidP="00D851EB">
      <w:pPr>
        <w:pStyle w:val="Bullet"/>
        <w:numPr>
          <w:ilvl w:val="0"/>
          <w:numId w:val="0"/>
        </w:numPr>
        <w:tabs>
          <w:tab w:val="clear" w:pos="1418"/>
          <w:tab w:val="left" w:pos="1134"/>
        </w:tabs>
        <w:spacing w:after="120"/>
        <w:ind w:left="567"/>
      </w:pPr>
      <w:r>
        <w:t>means any regulatory authority responsible for the review and approval of the Study</w:t>
      </w:r>
      <w:r w:rsidR="00C317D8">
        <w:t xml:space="preserve"> </w:t>
      </w:r>
      <w:r w:rsidR="001D2F15">
        <w:t>[</w:t>
      </w:r>
      <w:r w:rsidRPr="00C12097">
        <w:rPr>
          <w:highlight w:val="yellow"/>
        </w:rPr>
        <w:t>and the use of the Product</w:t>
      </w:r>
      <w:r w:rsidR="001D2F15">
        <w:t>]</w:t>
      </w:r>
      <w:r w:rsidR="00DB2A93">
        <w:t>;</w:t>
      </w:r>
    </w:p>
    <w:p w14:paraId="3D30D8D2" w14:textId="13ECE9E1" w:rsidR="007E2B34" w:rsidRDefault="00B51FAC" w:rsidP="00D851EB">
      <w:pPr>
        <w:pStyle w:val="Bullet"/>
        <w:tabs>
          <w:tab w:val="clear" w:pos="1418"/>
          <w:tab w:val="left" w:pos="1134"/>
        </w:tabs>
        <w:spacing w:after="0"/>
        <w:ind w:left="1134" w:hanging="567"/>
      </w:pPr>
      <w:r>
        <w:rPr>
          <w:b/>
          <w:bCs/>
        </w:rPr>
        <w:t>Research Results</w:t>
      </w:r>
    </w:p>
    <w:p w14:paraId="15FAD080" w14:textId="75D7AA78" w:rsidR="007E2B34" w:rsidRDefault="00B51FAC" w:rsidP="00D851EB">
      <w:pPr>
        <w:pStyle w:val="Bullet"/>
        <w:numPr>
          <w:ilvl w:val="0"/>
          <w:numId w:val="0"/>
        </w:numPr>
        <w:tabs>
          <w:tab w:val="clear" w:pos="1418"/>
          <w:tab w:val="left" w:pos="1134"/>
        </w:tabs>
        <w:spacing w:after="120"/>
        <w:ind w:left="567"/>
      </w:pPr>
      <w:r>
        <w:t xml:space="preserve">means </w:t>
      </w:r>
      <w:r w:rsidR="00570924" w:rsidRPr="00AE5510">
        <w:rPr>
          <w:rFonts w:cs="Arial"/>
          <w:szCs w:val="24"/>
        </w:rPr>
        <w:t>the research findings produced in the Study which are to be published by the Sponsor and the Chief Investigator, in compliance with the Protocol and applicable law</w:t>
      </w:r>
      <w:r>
        <w:t>;</w:t>
      </w:r>
    </w:p>
    <w:p w14:paraId="5B461D4B" w14:textId="36A09D01" w:rsidR="00570924" w:rsidRPr="002E180A" w:rsidRDefault="001D2F15" w:rsidP="00D851EB">
      <w:pPr>
        <w:pStyle w:val="Bullet"/>
        <w:tabs>
          <w:tab w:val="clear" w:pos="1418"/>
          <w:tab w:val="left" w:pos="1134"/>
        </w:tabs>
        <w:spacing w:after="0"/>
        <w:ind w:left="1134" w:hanging="567"/>
        <w:rPr>
          <w:highlight w:val="yellow"/>
        </w:rPr>
      </w:pPr>
      <w:r>
        <w:rPr>
          <w:b/>
          <w:bCs/>
          <w:highlight w:val="yellow"/>
        </w:rPr>
        <w:t>[</w:t>
      </w:r>
      <w:r w:rsidR="00B51FAC">
        <w:rPr>
          <w:b/>
          <w:bCs/>
          <w:highlight w:val="yellow"/>
        </w:rPr>
        <w:t>Samples</w:t>
      </w:r>
    </w:p>
    <w:p w14:paraId="2BDEBBCF" w14:textId="152C6393" w:rsidR="00570924" w:rsidRDefault="00B51FAC" w:rsidP="00D851EB">
      <w:pPr>
        <w:pStyle w:val="Bullet"/>
        <w:numPr>
          <w:ilvl w:val="0"/>
          <w:numId w:val="0"/>
        </w:numPr>
        <w:tabs>
          <w:tab w:val="clear" w:pos="1418"/>
          <w:tab w:val="left" w:pos="1134"/>
        </w:tabs>
        <w:spacing w:after="120"/>
        <w:ind w:left="567"/>
      </w:pPr>
      <w:r w:rsidRPr="002E180A">
        <w:rPr>
          <w:highlight w:val="yellow"/>
        </w:rPr>
        <w:t xml:space="preserve">means </w:t>
      </w:r>
      <w:r w:rsidR="009509AD" w:rsidRPr="00AE5510">
        <w:rPr>
          <w:rFonts w:cs="Arial"/>
          <w:bCs/>
          <w:szCs w:val="24"/>
          <w:highlight w:val="yellow"/>
        </w:rPr>
        <w:t xml:space="preserve">biological samples </w:t>
      </w:r>
      <w:r w:rsidR="00F64908">
        <w:rPr>
          <w:rFonts w:cs="Arial"/>
          <w:bCs/>
          <w:szCs w:val="24"/>
          <w:highlight w:val="yellow"/>
        </w:rPr>
        <w:t xml:space="preserve">(e.g., but not limited to, blood/serum) </w:t>
      </w:r>
      <w:r w:rsidR="009509AD" w:rsidRPr="00AE5510">
        <w:rPr>
          <w:rFonts w:cs="Arial"/>
          <w:bCs/>
          <w:szCs w:val="24"/>
          <w:highlight w:val="yellow"/>
        </w:rPr>
        <w:t xml:space="preserve">collected from Study </w:t>
      </w:r>
      <w:r w:rsidR="009509AD">
        <w:rPr>
          <w:rFonts w:cs="Arial"/>
          <w:bCs/>
          <w:szCs w:val="24"/>
          <w:highlight w:val="yellow"/>
        </w:rPr>
        <w:t>Participant</w:t>
      </w:r>
      <w:r w:rsidR="009509AD" w:rsidRPr="00AE5510">
        <w:rPr>
          <w:rFonts w:cs="Arial"/>
          <w:bCs/>
          <w:szCs w:val="24"/>
          <w:highlight w:val="yellow"/>
        </w:rPr>
        <w:t>s under the Protocol</w:t>
      </w:r>
      <w:r w:rsidR="001D2F15">
        <w:rPr>
          <w:rFonts w:cs="Arial"/>
          <w:bCs/>
          <w:szCs w:val="24"/>
          <w:highlight w:val="yellow"/>
        </w:rPr>
        <w:t>];</w:t>
      </w:r>
    </w:p>
    <w:p w14:paraId="40C02428" w14:textId="019EEDB7" w:rsidR="009509AD" w:rsidRDefault="00B51FAC" w:rsidP="00D851EB">
      <w:pPr>
        <w:pStyle w:val="Bullet"/>
        <w:tabs>
          <w:tab w:val="clear" w:pos="1418"/>
          <w:tab w:val="left" w:pos="1134"/>
        </w:tabs>
        <w:spacing w:after="0"/>
        <w:ind w:left="1134" w:hanging="567"/>
      </w:pPr>
      <w:r>
        <w:rPr>
          <w:b/>
          <w:bCs/>
        </w:rPr>
        <w:t>Sponsor</w:t>
      </w:r>
    </w:p>
    <w:p w14:paraId="2637E1A8" w14:textId="5B8B8CC1" w:rsidR="009509AD" w:rsidRDefault="00B51FAC" w:rsidP="00371407">
      <w:pPr>
        <w:pStyle w:val="Bullet"/>
        <w:numPr>
          <w:ilvl w:val="0"/>
          <w:numId w:val="0"/>
        </w:numPr>
        <w:tabs>
          <w:tab w:val="clear" w:pos="1418"/>
          <w:tab w:val="left" w:pos="1134"/>
        </w:tabs>
        <w:spacing w:after="120"/>
        <w:ind w:left="567"/>
      </w:pPr>
      <w:r>
        <w:t xml:space="preserve">means </w:t>
      </w:r>
      <w:r w:rsidR="000B2BAD" w:rsidRPr="00AE5510">
        <w:rPr>
          <w:rFonts w:cs="Arial"/>
          <w:bCs/>
          <w:szCs w:val="24"/>
        </w:rPr>
        <w:t xml:space="preserve">as defined in the UK Policy Framework for Health and Social Care Research </w:t>
      </w:r>
      <w:r w:rsidR="00705159">
        <w:rPr>
          <w:rFonts w:cs="Arial"/>
          <w:bCs/>
          <w:szCs w:val="24"/>
          <w:highlight w:val="yellow"/>
        </w:rPr>
        <w:t>[</w:t>
      </w:r>
      <w:r w:rsidR="000B2BAD" w:rsidRPr="000B2BAD">
        <w:rPr>
          <w:rFonts w:cs="Arial"/>
          <w:bCs/>
          <w:szCs w:val="24"/>
          <w:highlight w:val="yellow"/>
        </w:rPr>
        <w:t>and the Medicines for Human Use (Clinical Trials) Regulations 2004</w:t>
      </w:r>
      <w:r w:rsidR="00705159">
        <w:rPr>
          <w:rFonts w:cs="Arial"/>
          <w:bCs/>
          <w:szCs w:val="24"/>
        </w:rPr>
        <w:t>]</w:t>
      </w:r>
      <w:r>
        <w:t>;</w:t>
      </w:r>
    </w:p>
    <w:p w14:paraId="5E87150D" w14:textId="46AD2C5A" w:rsidR="000B2BAD" w:rsidRDefault="00B51FAC" w:rsidP="00D851EB">
      <w:pPr>
        <w:pStyle w:val="Bullet"/>
        <w:tabs>
          <w:tab w:val="clear" w:pos="1418"/>
          <w:tab w:val="left" w:pos="1134"/>
        </w:tabs>
        <w:spacing w:after="0"/>
        <w:ind w:left="1134" w:hanging="567"/>
      </w:pPr>
      <w:r>
        <w:rPr>
          <w:b/>
          <w:bCs/>
        </w:rPr>
        <w:t>Study</w:t>
      </w:r>
    </w:p>
    <w:p w14:paraId="7F3F7640" w14:textId="732120E6" w:rsidR="000B2BAD" w:rsidRDefault="00B51FAC" w:rsidP="00D851EB">
      <w:pPr>
        <w:pStyle w:val="Bullet"/>
        <w:numPr>
          <w:ilvl w:val="0"/>
          <w:numId w:val="0"/>
        </w:numPr>
        <w:tabs>
          <w:tab w:val="clear" w:pos="1418"/>
          <w:tab w:val="left" w:pos="1134"/>
        </w:tabs>
        <w:spacing w:after="120"/>
        <w:ind w:left="1134" w:hanging="567"/>
      </w:pPr>
      <w:r>
        <w:t>has the meaning given in the recitals above;</w:t>
      </w:r>
    </w:p>
    <w:p w14:paraId="5C7E9231" w14:textId="77777777" w:rsidR="00A20ADD" w:rsidRDefault="00B51FAC" w:rsidP="00D851EB">
      <w:pPr>
        <w:pStyle w:val="Bullet"/>
        <w:tabs>
          <w:tab w:val="clear" w:pos="1418"/>
          <w:tab w:val="left" w:pos="1134"/>
        </w:tabs>
        <w:spacing w:after="0"/>
        <w:ind w:left="1134" w:hanging="567"/>
      </w:pPr>
      <w:r>
        <w:rPr>
          <w:b/>
          <w:bCs/>
        </w:rPr>
        <w:lastRenderedPageBreak/>
        <w:t>Study Data</w:t>
      </w:r>
    </w:p>
    <w:p w14:paraId="7EBB4C92" w14:textId="175B3D33" w:rsidR="00A20ADD" w:rsidRDefault="00B51FAC" w:rsidP="00371407">
      <w:pPr>
        <w:pStyle w:val="Bullet"/>
        <w:numPr>
          <w:ilvl w:val="0"/>
          <w:numId w:val="0"/>
        </w:numPr>
        <w:tabs>
          <w:tab w:val="clear" w:pos="1418"/>
          <w:tab w:val="left" w:pos="1134"/>
        </w:tabs>
        <w:spacing w:after="120"/>
        <w:ind w:left="567"/>
      </w:pPr>
      <w:r>
        <w:t xml:space="preserve">means </w:t>
      </w:r>
      <w:r w:rsidR="00485BA0">
        <w:rPr>
          <w:rFonts w:cs="Arial"/>
          <w:szCs w:val="24"/>
          <w:lang w:val="en-US"/>
        </w:rPr>
        <w:t>all</w:t>
      </w:r>
      <w:r w:rsidRPr="00AE5510">
        <w:rPr>
          <w:rFonts w:cs="Arial"/>
          <w:szCs w:val="24"/>
          <w:lang w:val="en-US"/>
        </w:rPr>
        <w:t xml:space="preserve"> data</w:t>
      </w:r>
      <w:r w:rsidR="00485BA0">
        <w:rPr>
          <w:rFonts w:cs="Arial"/>
          <w:szCs w:val="24"/>
          <w:lang w:val="en-US"/>
        </w:rPr>
        <w:t xml:space="preserve"> </w:t>
      </w:r>
      <w:r w:rsidRPr="00AE5510">
        <w:rPr>
          <w:rFonts w:cs="Arial"/>
          <w:szCs w:val="24"/>
          <w:lang w:val="en-US"/>
        </w:rPr>
        <w:t xml:space="preserve">that </w:t>
      </w:r>
      <w:r w:rsidR="00485BA0">
        <w:rPr>
          <w:rFonts w:cs="Arial"/>
          <w:szCs w:val="24"/>
          <w:lang w:val="en-US"/>
        </w:rPr>
        <w:t>are</w:t>
      </w:r>
      <w:r w:rsidR="00485BA0" w:rsidRPr="00AE5510">
        <w:rPr>
          <w:rFonts w:cs="Arial"/>
          <w:szCs w:val="24"/>
          <w:lang w:val="en-US"/>
        </w:rPr>
        <w:t xml:space="preserve"> </w:t>
      </w:r>
      <w:r w:rsidRPr="00AE5510">
        <w:rPr>
          <w:rFonts w:cs="Arial"/>
          <w:szCs w:val="24"/>
          <w:lang w:val="en-US"/>
        </w:rPr>
        <w:t>collected</w:t>
      </w:r>
      <w:r w:rsidR="00485BA0">
        <w:rPr>
          <w:rFonts w:cs="Arial"/>
          <w:szCs w:val="24"/>
          <w:lang w:val="en-US"/>
        </w:rPr>
        <w:t xml:space="preserve"> and produced for the purposes of</w:t>
      </w:r>
      <w:r w:rsidRPr="00AE5510">
        <w:rPr>
          <w:rFonts w:cs="Arial"/>
          <w:szCs w:val="24"/>
          <w:lang w:val="en-US"/>
        </w:rPr>
        <w:t xml:space="preserve"> the </w:t>
      </w:r>
      <w:r w:rsidR="00357F5B">
        <w:rPr>
          <w:rFonts w:cs="Arial"/>
          <w:szCs w:val="24"/>
          <w:lang w:val="en-US"/>
        </w:rPr>
        <w:t xml:space="preserve">Study </w:t>
      </w:r>
      <w:r w:rsidRPr="00AE5510">
        <w:rPr>
          <w:rFonts w:cs="Arial"/>
          <w:szCs w:val="24"/>
          <w:lang w:val="en-US"/>
        </w:rPr>
        <w:t xml:space="preserve">such as </w:t>
      </w:r>
      <w:r w:rsidR="00485BA0">
        <w:rPr>
          <w:rFonts w:cs="Arial"/>
          <w:szCs w:val="24"/>
          <w:lang w:val="en-US"/>
        </w:rPr>
        <w:t xml:space="preserve">but not limited to </w:t>
      </w:r>
      <w:r w:rsidRPr="00AE5510">
        <w:rPr>
          <w:rFonts w:cs="Arial"/>
          <w:szCs w:val="24"/>
          <w:lang w:val="en-US"/>
        </w:rPr>
        <w:t>demographics, primary and secondary outcomes, questionnaires, scans</w:t>
      </w:r>
      <w:r w:rsidR="00485BA0">
        <w:rPr>
          <w:rFonts w:cs="Arial"/>
          <w:szCs w:val="24"/>
          <w:lang w:val="en-US"/>
        </w:rPr>
        <w:t>. Such data may be anonymi</w:t>
      </w:r>
      <w:r w:rsidR="00C317D8">
        <w:rPr>
          <w:rFonts w:cs="Arial"/>
          <w:szCs w:val="24"/>
          <w:lang w:val="en-US"/>
        </w:rPr>
        <w:t>s</w:t>
      </w:r>
      <w:r w:rsidR="00485BA0">
        <w:rPr>
          <w:rFonts w:cs="Arial"/>
          <w:szCs w:val="24"/>
          <w:lang w:val="en-US"/>
        </w:rPr>
        <w:t>ed, pseudonymised or identifiable</w:t>
      </w:r>
      <w:r>
        <w:t>;</w:t>
      </w:r>
    </w:p>
    <w:p w14:paraId="22E9C271" w14:textId="61A4B484" w:rsidR="000B2BAD" w:rsidRDefault="00B51FAC" w:rsidP="00D851EB">
      <w:pPr>
        <w:pStyle w:val="Bullet"/>
        <w:tabs>
          <w:tab w:val="clear" w:pos="1418"/>
          <w:tab w:val="left" w:pos="1134"/>
        </w:tabs>
        <w:spacing w:after="0"/>
        <w:ind w:left="1134" w:hanging="567"/>
      </w:pPr>
      <w:r>
        <w:rPr>
          <w:b/>
          <w:bCs/>
        </w:rPr>
        <w:t>Study Participant</w:t>
      </w:r>
    </w:p>
    <w:p w14:paraId="7CD5242A" w14:textId="64E2E261" w:rsidR="000B2BAD" w:rsidRDefault="00B51FAC" w:rsidP="00371407">
      <w:pPr>
        <w:pStyle w:val="Bullet"/>
        <w:numPr>
          <w:ilvl w:val="0"/>
          <w:numId w:val="0"/>
        </w:numPr>
        <w:tabs>
          <w:tab w:val="clear" w:pos="1418"/>
          <w:tab w:val="left" w:pos="1134"/>
        </w:tabs>
        <w:ind w:left="567"/>
      </w:pPr>
      <w:r>
        <w:t xml:space="preserve">means </w:t>
      </w:r>
      <w:r w:rsidR="00A20ADD" w:rsidRPr="00AE5510">
        <w:rPr>
          <w:rFonts w:cs="Arial"/>
          <w:bCs/>
          <w:szCs w:val="24"/>
        </w:rPr>
        <w:t>any person who consents (where consent is necessary) and is enrolled to take part in the Study</w:t>
      </w:r>
      <w:r w:rsidR="00A20ADD">
        <w:rPr>
          <w:rFonts w:cs="Arial"/>
          <w:bCs/>
          <w:szCs w:val="24"/>
        </w:rPr>
        <w:t>.</w:t>
      </w:r>
    </w:p>
    <w:p w14:paraId="6AACE083" w14:textId="49C97A32" w:rsidR="006E2333" w:rsidRDefault="00B51FAC" w:rsidP="00A20ADD">
      <w:pPr>
        <w:pStyle w:val="Heading2"/>
      </w:pPr>
      <w:r>
        <w:t>Sponsorship of the Study</w:t>
      </w:r>
    </w:p>
    <w:p w14:paraId="2AC7EAFC" w14:textId="7E8DEB87" w:rsidR="00E3128C" w:rsidRDefault="18AD651B" w:rsidP="0093428E">
      <w:pPr>
        <w:pStyle w:val="Clauselevel1"/>
        <w:numPr>
          <w:ilvl w:val="1"/>
          <w:numId w:val="28"/>
        </w:numPr>
        <w:tabs>
          <w:tab w:val="clear" w:pos="1418"/>
          <w:tab w:val="clear" w:pos="1843"/>
          <w:tab w:val="left" w:pos="709"/>
          <w:tab w:val="left" w:pos="1276"/>
        </w:tabs>
        <w:ind w:left="709" w:hanging="709"/>
      </w:pPr>
      <w:r>
        <w:t>Institution shall conduct the Study in accordance with the Protocol attached hereto at Schedule 3 and identified as Study, and in accordance with the terms of this Agreement, the terms of all relevant regulatory permissions and approvals including the conditions of the favourable opinion given by the relevant NHS research ethics committee, the Clinical Trials Authorisation (CTA) granted by the Medicines and Healthcare products Regulatory Agency (the "MHRA"), the letter of no objection from the MHRA for the clinical investigation of a non-CE marked medical device or a CE marked medical device being used for a new purpose (if applicable), and all applicable laws, regulations, professional standards and principles of Good Clinical Practice.</w:t>
      </w:r>
    </w:p>
    <w:p w14:paraId="432F5A07" w14:textId="476E75D5" w:rsidR="00E3128C" w:rsidRDefault="00B51FAC" w:rsidP="008511A2">
      <w:pPr>
        <w:pStyle w:val="Clauselevel1"/>
        <w:numPr>
          <w:ilvl w:val="1"/>
          <w:numId w:val="28"/>
        </w:numPr>
        <w:tabs>
          <w:tab w:val="clear" w:pos="1418"/>
          <w:tab w:val="clear" w:pos="1843"/>
        </w:tabs>
        <w:ind w:left="709" w:hanging="709"/>
      </w:pPr>
      <w:r>
        <w:t xml:space="preserve">Institution, not Company, is the Sponsor of the Study. Institution will not represent to any third party, including Study </w:t>
      </w:r>
      <w:r w:rsidR="00FA3385">
        <w:t>Participant</w:t>
      </w:r>
      <w:r>
        <w:t>, that Company is a Sponsor.</w:t>
      </w:r>
    </w:p>
    <w:p w14:paraId="547D5D78" w14:textId="120CABF9" w:rsidR="007977AC" w:rsidRDefault="00B51FAC" w:rsidP="000D5397">
      <w:pPr>
        <w:pStyle w:val="Clauselevel1"/>
        <w:numPr>
          <w:ilvl w:val="1"/>
          <w:numId w:val="28"/>
        </w:numPr>
        <w:ind w:left="709" w:hanging="709"/>
      </w:pPr>
      <w:r>
        <w:t>Institution is responsible for safety reporting and regulatory obligations associated with the conduct of the Study in the UK</w:t>
      </w:r>
      <w:r w:rsidR="00CA2467">
        <w:t xml:space="preserve">, </w:t>
      </w:r>
      <w:r w:rsidR="00CA2467" w:rsidRPr="00CA2467">
        <w:t xml:space="preserve">and undertakes to, assess all clinical safety information arising during the </w:t>
      </w:r>
      <w:r w:rsidR="00BF4BBB">
        <w:t>Study</w:t>
      </w:r>
      <w:r w:rsidR="00CA2467" w:rsidRPr="00CA2467">
        <w:t xml:space="preserve"> (including, but not limited to, that set out in </w:t>
      </w:r>
      <w:r w:rsidR="00CA2467">
        <w:t xml:space="preserve">Schedule </w:t>
      </w:r>
      <w:r w:rsidR="00C00372">
        <w:t>4</w:t>
      </w:r>
      <w:r w:rsidR="00CA2467" w:rsidRPr="00CA2467">
        <w:t>, in order to generate safety reports</w:t>
      </w:r>
      <w:r w:rsidR="00A138F1">
        <w:t xml:space="preserve"> as required</w:t>
      </w:r>
      <w:r w:rsidR="00460E75">
        <w:t>.</w:t>
      </w:r>
    </w:p>
    <w:p w14:paraId="1E38B55D" w14:textId="3AA165A7" w:rsidR="00CA2467" w:rsidRPr="0006047B" w:rsidRDefault="0006047B" w:rsidP="000D5397">
      <w:pPr>
        <w:pStyle w:val="Clauselevel1"/>
        <w:numPr>
          <w:ilvl w:val="1"/>
          <w:numId w:val="28"/>
        </w:numPr>
        <w:ind w:left="709" w:hanging="709"/>
        <w:rPr>
          <w:highlight w:val="yellow"/>
        </w:rPr>
      </w:pPr>
      <w:r w:rsidRPr="0006047B">
        <w:rPr>
          <w:highlight w:val="yellow"/>
        </w:rPr>
        <w:t>[</w:t>
      </w:r>
      <w:r w:rsidR="00B51FAC" w:rsidRPr="0006047B">
        <w:rPr>
          <w:highlight w:val="yellow"/>
        </w:rPr>
        <w:t xml:space="preserve">Institution shall report all clinical safety data defined and set out in Schedule </w:t>
      </w:r>
      <w:r w:rsidR="00C00372" w:rsidRPr="0006047B">
        <w:rPr>
          <w:highlight w:val="yellow"/>
        </w:rPr>
        <w:t>4</w:t>
      </w:r>
      <w:r w:rsidR="00B51FAC" w:rsidRPr="0006047B">
        <w:rPr>
          <w:highlight w:val="yellow"/>
        </w:rPr>
        <w:t xml:space="preserve"> to Company</w:t>
      </w:r>
      <w:r w:rsidR="00A138F1" w:rsidRPr="0006047B">
        <w:rPr>
          <w:highlight w:val="yellow"/>
        </w:rPr>
        <w:t xml:space="preserve">. Company is permitted to use the Safety Data as defined and set out in </w:t>
      </w:r>
      <w:r w:rsidR="000D2864" w:rsidRPr="0006047B">
        <w:rPr>
          <w:highlight w:val="yellow"/>
        </w:rPr>
        <w:t xml:space="preserve">Schedule </w:t>
      </w:r>
      <w:r w:rsidR="00C00372" w:rsidRPr="0006047B">
        <w:rPr>
          <w:highlight w:val="yellow"/>
        </w:rPr>
        <w:t>4</w:t>
      </w:r>
      <w:r w:rsidR="00A138F1" w:rsidRPr="0006047B">
        <w:rPr>
          <w:highlight w:val="yellow"/>
        </w:rPr>
        <w:t xml:space="preserve"> for purposes of meeting their </w:t>
      </w:r>
      <w:r w:rsidR="007977AC" w:rsidRPr="0006047B">
        <w:rPr>
          <w:highlight w:val="yellow"/>
        </w:rPr>
        <w:t>regulatory</w:t>
      </w:r>
      <w:r w:rsidR="00A138F1" w:rsidRPr="0006047B">
        <w:rPr>
          <w:highlight w:val="yellow"/>
        </w:rPr>
        <w:t xml:space="preserve"> safety reporting obligations </w:t>
      </w:r>
      <w:r w:rsidR="000D2864" w:rsidRPr="0006047B">
        <w:rPr>
          <w:highlight w:val="yellow"/>
        </w:rPr>
        <w:t>only</w:t>
      </w:r>
      <w:r w:rsidR="00A138F1" w:rsidRPr="0006047B">
        <w:rPr>
          <w:highlight w:val="yellow"/>
        </w:rPr>
        <w:t>.</w:t>
      </w:r>
      <w:r w:rsidRPr="0006047B">
        <w:rPr>
          <w:highlight w:val="yellow"/>
        </w:rPr>
        <w:t>]</w:t>
      </w:r>
    </w:p>
    <w:p w14:paraId="59331DCA" w14:textId="5953E2E0" w:rsidR="00E3128C" w:rsidRDefault="00B51FAC" w:rsidP="000D5397">
      <w:pPr>
        <w:pStyle w:val="Clauselevel1"/>
        <w:numPr>
          <w:ilvl w:val="1"/>
          <w:numId w:val="28"/>
        </w:numPr>
        <w:ind w:left="709" w:hanging="709"/>
      </w:pPr>
      <w:r>
        <w:t>Institution shall obtain the express consent or approval required by the MHRA and/or other applicable regulatory authorities and ethics committees, prior to the commencement of the Study.</w:t>
      </w:r>
    </w:p>
    <w:p w14:paraId="4B096BAD" w14:textId="7AF417FD" w:rsidR="00E3128C" w:rsidRDefault="00B51FAC" w:rsidP="000D5397">
      <w:pPr>
        <w:pStyle w:val="Clauselevel1"/>
        <w:numPr>
          <w:ilvl w:val="1"/>
          <w:numId w:val="28"/>
        </w:numPr>
        <w:ind w:left="709" w:hanging="709"/>
      </w:pPr>
      <w:r>
        <w:t>Institution will provide Company with a reasonable opportunity to review and comment upon the Protocol and, any proposed changes to the Protocol. However, Institution shall have the full and final discretion over the Protocol and will notify Company when the Protocol or any changes have been finalised.</w:t>
      </w:r>
    </w:p>
    <w:p w14:paraId="4E4D6A08" w14:textId="77777777" w:rsidR="00DC474D" w:rsidRDefault="00B51FAC" w:rsidP="000D5397">
      <w:pPr>
        <w:pStyle w:val="Clauselevel1"/>
        <w:numPr>
          <w:ilvl w:val="1"/>
          <w:numId w:val="28"/>
        </w:numPr>
        <w:ind w:left="709" w:hanging="709"/>
      </w:pPr>
      <w:r>
        <w:t>In the event that the Study is a multicentre clinical study, the Sponsor will ensure that each site enters into a site agreement with the Sponsor regarding its participation in the Study prior to beginning recruitment of Study Participants.</w:t>
      </w:r>
    </w:p>
    <w:p w14:paraId="357B9E8E" w14:textId="2FA307EE" w:rsidR="00C3676C" w:rsidRDefault="00C3676C" w:rsidP="000D5397">
      <w:pPr>
        <w:pStyle w:val="Clauselevel1"/>
        <w:numPr>
          <w:ilvl w:val="1"/>
          <w:numId w:val="28"/>
        </w:numPr>
        <w:ind w:left="709" w:hanging="709"/>
      </w:pPr>
      <w:r>
        <w:t xml:space="preserve">Institution will </w:t>
      </w:r>
      <w:r w:rsidRPr="00C3676C">
        <w:t xml:space="preserve">register the </w:t>
      </w:r>
      <w:r>
        <w:t>Study</w:t>
      </w:r>
      <w:r w:rsidRPr="00C3676C">
        <w:t xml:space="preserve"> in a publicly available clinical trials database</w:t>
      </w:r>
      <w:r>
        <w:t>/registry.</w:t>
      </w:r>
    </w:p>
    <w:p w14:paraId="6FB9E370" w14:textId="106C9235" w:rsidR="00E3128C" w:rsidRPr="00FA3385" w:rsidRDefault="00B51FAC" w:rsidP="000D5397">
      <w:pPr>
        <w:pStyle w:val="Clauselevel1"/>
        <w:numPr>
          <w:ilvl w:val="1"/>
          <w:numId w:val="28"/>
        </w:numPr>
        <w:ind w:left="709" w:hanging="709"/>
        <w:rPr>
          <w:highlight w:val="yellow"/>
        </w:rPr>
      </w:pPr>
      <w:r w:rsidRPr="00FA3385">
        <w:rPr>
          <w:highlight w:val="yellow"/>
        </w:rPr>
        <w:lastRenderedPageBreak/>
        <w:t xml:space="preserve">[Institution shall notify Company as soon as reasonably practical in writing of any adverse effects to Study </w:t>
      </w:r>
      <w:r w:rsidR="00FA3385" w:rsidRPr="00FA3385">
        <w:rPr>
          <w:highlight w:val="yellow"/>
        </w:rPr>
        <w:t>Participant</w:t>
      </w:r>
      <w:r w:rsidRPr="00FA3385">
        <w:rPr>
          <w:highlight w:val="yellow"/>
        </w:rPr>
        <w:t>s from use of the Product during the Study, as set out in the Technical</w:t>
      </w:r>
      <w:r w:rsidR="00FA3385" w:rsidRPr="00FA3385">
        <w:rPr>
          <w:highlight w:val="yellow"/>
        </w:rPr>
        <w:t xml:space="preserve"> </w:t>
      </w:r>
      <w:r w:rsidRPr="00FA3385">
        <w:rPr>
          <w:highlight w:val="yellow"/>
        </w:rPr>
        <w:t>/</w:t>
      </w:r>
      <w:r w:rsidR="00FA3385" w:rsidRPr="00FA3385">
        <w:rPr>
          <w:highlight w:val="yellow"/>
        </w:rPr>
        <w:t xml:space="preserve"> </w:t>
      </w:r>
      <w:r w:rsidRPr="00FA3385">
        <w:rPr>
          <w:highlight w:val="yellow"/>
        </w:rPr>
        <w:t xml:space="preserve">Quality </w:t>
      </w:r>
      <w:r w:rsidR="003B654D">
        <w:rPr>
          <w:highlight w:val="yellow"/>
        </w:rPr>
        <w:t xml:space="preserve">Agreement </w:t>
      </w:r>
      <w:r w:rsidRPr="00FA3385">
        <w:rPr>
          <w:highlight w:val="yellow"/>
        </w:rPr>
        <w:t xml:space="preserve">Schedule </w:t>
      </w:r>
      <w:r w:rsidR="00FA3385" w:rsidRPr="00FA3385">
        <w:rPr>
          <w:highlight w:val="yellow"/>
        </w:rPr>
        <w:t>2</w:t>
      </w:r>
      <w:r w:rsidRPr="00FA3385">
        <w:rPr>
          <w:highlight w:val="yellow"/>
        </w:rPr>
        <w:t>].</w:t>
      </w:r>
    </w:p>
    <w:p w14:paraId="3E815564" w14:textId="3CB8BD23" w:rsidR="003C4485" w:rsidRDefault="00B51FAC" w:rsidP="007E5927">
      <w:pPr>
        <w:pStyle w:val="Heading2"/>
        <w:numPr>
          <w:ilvl w:val="0"/>
          <w:numId w:val="28"/>
        </w:numPr>
        <w:ind w:left="567" w:hanging="567"/>
      </w:pPr>
      <w:r>
        <w:t>Study Materials</w:t>
      </w:r>
    </w:p>
    <w:p w14:paraId="672DDF4F" w14:textId="3F361E06" w:rsidR="003B654D" w:rsidRDefault="00AB1E9A" w:rsidP="000D5397">
      <w:pPr>
        <w:pStyle w:val="Clauselevel1"/>
        <w:numPr>
          <w:ilvl w:val="1"/>
          <w:numId w:val="28"/>
        </w:numPr>
        <w:ind w:left="709" w:hanging="709"/>
        <w:rPr>
          <w:highlight w:val="yellow"/>
        </w:rPr>
      </w:pPr>
      <w:r>
        <w:rPr>
          <w:b/>
          <w:bCs/>
          <w:highlight w:val="yellow"/>
        </w:rPr>
        <w:t>(</w:t>
      </w:r>
      <w:r w:rsidR="00B51FAC" w:rsidRPr="003B654D">
        <w:rPr>
          <w:b/>
          <w:bCs/>
          <w:highlight w:val="yellow"/>
        </w:rPr>
        <w:t>Option 1</w:t>
      </w:r>
      <w:r w:rsidR="000D5397">
        <w:rPr>
          <w:b/>
          <w:bCs/>
          <w:highlight w:val="yellow"/>
        </w:rPr>
        <w:t xml:space="preserve"> </w:t>
      </w:r>
      <w:r w:rsidR="000D5397" w:rsidRPr="007B4FE0">
        <w:rPr>
          <w:b/>
          <w:bCs/>
          <w:highlight w:val="yellow"/>
        </w:rPr>
        <w:t>delete if not applicable</w:t>
      </w:r>
      <w:r>
        <w:rPr>
          <w:b/>
          <w:bCs/>
          <w:highlight w:val="yellow"/>
        </w:rPr>
        <w:t>)</w:t>
      </w:r>
      <w:r w:rsidR="00B51FAC">
        <w:rPr>
          <w:highlight w:val="yellow"/>
        </w:rPr>
        <w:t xml:space="preserve"> </w:t>
      </w:r>
      <w:r>
        <w:rPr>
          <w:highlight w:val="yellow"/>
        </w:rPr>
        <w:t>[</w:t>
      </w:r>
      <w:r w:rsidR="00B51FAC" w:rsidRPr="003B654D">
        <w:rPr>
          <w:highlight w:val="yellow"/>
        </w:rPr>
        <w:t>Left intentionally blank]</w:t>
      </w:r>
    </w:p>
    <w:p w14:paraId="3C934FF2" w14:textId="02982E0D" w:rsidR="00D63A86" w:rsidRPr="00DE1947" w:rsidRDefault="00B51FAC" w:rsidP="000D5397">
      <w:pPr>
        <w:pStyle w:val="Clauselevel1"/>
        <w:numPr>
          <w:ilvl w:val="0"/>
          <w:numId w:val="0"/>
        </w:numPr>
        <w:ind w:left="709" w:hanging="709"/>
        <w:rPr>
          <w:highlight w:val="yellow"/>
        </w:rPr>
      </w:pPr>
      <w:r>
        <w:rPr>
          <w:b/>
          <w:bCs/>
          <w:highlight w:val="yellow"/>
        </w:rPr>
        <w:t>3.1</w:t>
      </w:r>
      <w:r>
        <w:rPr>
          <w:b/>
          <w:bCs/>
          <w:highlight w:val="yellow"/>
        </w:rPr>
        <w:tab/>
      </w:r>
      <w:r w:rsidR="00AB1E9A">
        <w:rPr>
          <w:b/>
          <w:bCs/>
          <w:highlight w:val="yellow"/>
        </w:rPr>
        <w:t>(</w:t>
      </w:r>
      <w:r w:rsidR="003B654D" w:rsidRPr="003B654D">
        <w:rPr>
          <w:b/>
          <w:bCs/>
          <w:highlight w:val="yellow"/>
        </w:rPr>
        <w:t>Option 2</w:t>
      </w:r>
      <w:r>
        <w:rPr>
          <w:b/>
          <w:bCs/>
          <w:highlight w:val="yellow"/>
        </w:rPr>
        <w:t xml:space="preserve"> </w:t>
      </w:r>
      <w:r w:rsidRPr="007B4FE0">
        <w:rPr>
          <w:b/>
          <w:bCs/>
          <w:highlight w:val="yellow"/>
        </w:rPr>
        <w:t>delete if not applicable</w:t>
      </w:r>
      <w:r w:rsidR="00AB1E9A">
        <w:rPr>
          <w:b/>
          <w:bCs/>
          <w:highlight w:val="yellow"/>
        </w:rPr>
        <w:t>)</w:t>
      </w:r>
      <w:r w:rsidR="003B654D">
        <w:rPr>
          <w:highlight w:val="yellow"/>
        </w:rPr>
        <w:t xml:space="preserve"> </w:t>
      </w:r>
      <w:r w:rsidR="00AB1E9A">
        <w:rPr>
          <w:highlight w:val="yellow"/>
        </w:rPr>
        <w:t>[</w:t>
      </w:r>
      <w:r w:rsidR="00152E1F" w:rsidRPr="00DE1947">
        <w:rPr>
          <w:highlight w:val="yellow"/>
        </w:rPr>
        <w:t xml:space="preserve">Company will provide the Institution with </w:t>
      </w:r>
      <w:r w:rsidRPr="00DE1947">
        <w:rPr>
          <w:highlight w:val="yellow"/>
        </w:rPr>
        <w:t>the Product in quantity stated in Schedule 1 and in accordance with the Protocol to facilitate the Study, together with all other materials and substances required by this Agreement, the Protocol, or as otherwise agreed between the Parties and defined in Schedule 1].</w:t>
      </w:r>
    </w:p>
    <w:p w14:paraId="076DF7BF" w14:textId="2591A76F" w:rsidR="00D63A86" w:rsidRPr="00DE1947" w:rsidRDefault="00B51FAC" w:rsidP="000D5397">
      <w:pPr>
        <w:pStyle w:val="Clauselevel1"/>
        <w:numPr>
          <w:ilvl w:val="1"/>
          <w:numId w:val="28"/>
        </w:numPr>
        <w:ind w:left="709" w:hanging="709"/>
        <w:rPr>
          <w:highlight w:val="yellow"/>
        </w:rPr>
      </w:pPr>
      <w:r w:rsidRPr="00DE1947">
        <w:rPr>
          <w:highlight w:val="yellow"/>
        </w:rPr>
        <w:t>The Institution shall use the Product solely for the purpose of conducting the Study. Institution shall not disassemble or reverse engineer the Product, nor use the same for any commercial purpose nor permit any third party so to do. In particular, the Institution shall not invoice any Study Participant or the insurer of any Study Participant for the use of the Product.</w:t>
      </w:r>
    </w:p>
    <w:p w14:paraId="6A8FD7A0" w14:textId="481153C3" w:rsidR="00D63A86" w:rsidRDefault="00B51FAC" w:rsidP="000D5397">
      <w:pPr>
        <w:pStyle w:val="Clauselevel1"/>
        <w:numPr>
          <w:ilvl w:val="1"/>
          <w:numId w:val="28"/>
        </w:numPr>
        <w:ind w:left="709" w:hanging="709"/>
        <w:rPr>
          <w:highlight w:val="yellow"/>
        </w:rPr>
      </w:pPr>
      <w:r w:rsidRPr="00DE1947">
        <w:rPr>
          <w:highlight w:val="yellow"/>
        </w:rPr>
        <w:t xml:space="preserve">Institution will handle Product according to the Protocol and </w:t>
      </w:r>
      <w:r w:rsidR="00601250">
        <w:rPr>
          <w:highlight w:val="yellow"/>
        </w:rPr>
        <w:t>i</w:t>
      </w:r>
      <w:r w:rsidRPr="00DE1947">
        <w:rPr>
          <w:highlight w:val="yellow"/>
        </w:rPr>
        <w:t xml:space="preserve">nvestigator </w:t>
      </w:r>
      <w:r w:rsidR="00601250">
        <w:rPr>
          <w:highlight w:val="yellow"/>
        </w:rPr>
        <w:t>b</w:t>
      </w:r>
      <w:r w:rsidRPr="00DE1947">
        <w:rPr>
          <w:highlight w:val="yellow"/>
        </w:rPr>
        <w:t xml:space="preserve">rochure and in accordance with any instructions </w:t>
      </w:r>
      <w:r w:rsidR="001C5603">
        <w:rPr>
          <w:highlight w:val="yellow"/>
        </w:rPr>
        <w:t xml:space="preserve">for use </w:t>
      </w:r>
      <w:r w:rsidRPr="00DE1947">
        <w:rPr>
          <w:highlight w:val="yellow"/>
        </w:rPr>
        <w:t>provided by the Company.</w:t>
      </w:r>
    </w:p>
    <w:p w14:paraId="1DE8DD11" w14:textId="4282F65A" w:rsidR="00205470" w:rsidRPr="005E665D" w:rsidRDefault="00B51FAC" w:rsidP="000D5397">
      <w:pPr>
        <w:pStyle w:val="Clauselevel1"/>
        <w:numPr>
          <w:ilvl w:val="1"/>
          <w:numId w:val="28"/>
        </w:numPr>
        <w:ind w:left="709" w:hanging="709"/>
        <w:rPr>
          <w:highlight w:val="yellow"/>
        </w:rPr>
      </w:pPr>
      <w:r w:rsidRPr="005E665D">
        <w:rPr>
          <w:highlight w:val="yellow"/>
        </w:rPr>
        <w:t xml:space="preserve">Company shall deliver the Product free of charge to the Institution </w:t>
      </w:r>
      <w:r w:rsidRPr="005E665D">
        <w:rPr>
          <w:b/>
          <w:bCs/>
          <w:highlight w:val="yellow"/>
        </w:rPr>
        <w:t>(and/or Investigational Sites</w:t>
      </w:r>
      <w:r w:rsidRPr="005E665D">
        <w:rPr>
          <w:highlight w:val="yellow"/>
        </w:rPr>
        <w:t>) in the quantities and conditions as detailed in</w:t>
      </w:r>
      <w:r w:rsidR="003B654D" w:rsidRPr="005E665D">
        <w:rPr>
          <w:highlight w:val="yellow"/>
        </w:rPr>
        <w:t xml:space="preserve"> the</w:t>
      </w:r>
      <w:r w:rsidRPr="005E665D">
        <w:rPr>
          <w:highlight w:val="yellow"/>
        </w:rPr>
        <w:t xml:space="preserve"> Technical Agreement (TA) to be agreed between the Parties.  Institution, as Sponsor, reserve</w:t>
      </w:r>
      <w:r w:rsidR="003B654D" w:rsidRPr="005E665D">
        <w:rPr>
          <w:highlight w:val="yellow"/>
        </w:rPr>
        <w:t>s</w:t>
      </w:r>
      <w:r w:rsidRPr="005E665D">
        <w:rPr>
          <w:highlight w:val="yellow"/>
        </w:rPr>
        <w:t xml:space="preserve"> the right to perform a vendor assessment on any third party involved with the manufacture and/or supply of IMP.   </w:t>
      </w:r>
    </w:p>
    <w:p w14:paraId="37F92417" w14:textId="18B93906" w:rsidR="00D63A86" w:rsidRPr="00DE1947" w:rsidRDefault="00B51FAC" w:rsidP="000D5397">
      <w:pPr>
        <w:pStyle w:val="Clauselevel1"/>
        <w:numPr>
          <w:ilvl w:val="1"/>
          <w:numId w:val="28"/>
        </w:numPr>
        <w:ind w:left="709" w:hanging="709"/>
        <w:rPr>
          <w:highlight w:val="yellow"/>
        </w:rPr>
      </w:pPr>
      <w:r w:rsidRPr="00DE1947">
        <w:rPr>
          <w:b/>
          <w:bCs/>
          <w:highlight w:val="yellow"/>
        </w:rPr>
        <w:t>Storage of Product</w:t>
      </w:r>
      <w:r w:rsidRPr="00DE1947">
        <w:rPr>
          <w:highlight w:val="yellow"/>
        </w:rPr>
        <w:t xml:space="preserve">. The Institution shall ensure that the Product is stored in accordance with the Protocol and [the </w:t>
      </w:r>
      <w:r w:rsidR="00601250">
        <w:rPr>
          <w:highlight w:val="yellow"/>
        </w:rPr>
        <w:t>i</w:t>
      </w:r>
      <w:r w:rsidRPr="00DE1947">
        <w:rPr>
          <w:highlight w:val="yellow"/>
        </w:rPr>
        <w:t xml:space="preserve">nvestigator </w:t>
      </w:r>
      <w:r w:rsidR="00601250">
        <w:rPr>
          <w:highlight w:val="yellow"/>
        </w:rPr>
        <w:t>b</w:t>
      </w:r>
      <w:r w:rsidRPr="00DE1947">
        <w:rPr>
          <w:highlight w:val="yellow"/>
        </w:rPr>
        <w:t>rochure if appropriate</w:t>
      </w:r>
      <w:r w:rsidR="00A548BC">
        <w:rPr>
          <w:highlight w:val="yellow"/>
        </w:rPr>
        <w:t>]</w:t>
      </w:r>
      <w:r w:rsidRPr="00DE1947">
        <w:rPr>
          <w:highlight w:val="yellow"/>
        </w:rPr>
        <w:t>.</w:t>
      </w:r>
    </w:p>
    <w:p w14:paraId="15A21C11" w14:textId="3531BC1A" w:rsidR="00D63A86" w:rsidRDefault="00B51FAC" w:rsidP="000D5397">
      <w:pPr>
        <w:pStyle w:val="Clauselevel1"/>
        <w:numPr>
          <w:ilvl w:val="1"/>
          <w:numId w:val="28"/>
        </w:numPr>
        <w:ind w:left="709" w:hanging="709"/>
        <w:rPr>
          <w:highlight w:val="yellow"/>
        </w:rPr>
      </w:pPr>
      <w:r w:rsidRPr="00DE1947">
        <w:rPr>
          <w:b/>
          <w:bCs/>
          <w:highlight w:val="yellow"/>
        </w:rPr>
        <w:t>Return of Product</w:t>
      </w:r>
      <w:r w:rsidRPr="00DE1947">
        <w:rPr>
          <w:highlight w:val="yellow"/>
        </w:rPr>
        <w:t xml:space="preserve">. </w:t>
      </w:r>
      <w:r w:rsidR="003B654D">
        <w:rPr>
          <w:highlight w:val="yellow"/>
        </w:rPr>
        <w:t xml:space="preserve">Institution </w:t>
      </w:r>
      <w:r w:rsidRPr="00DE1947">
        <w:rPr>
          <w:highlight w:val="yellow"/>
        </w:rPr>
        <w:t>will return all used and unused Product, including containers, to Company or designated Product supply vendor upon expiration or termination of the Study or at such times as Company may direct. Company shall pay shipping expenses for such returns.</w:t>
      </w:r>
    </w:p>
    <w:p w14:paraId="22D8D39A" w14:textId="2DF3738E" w:rsidR="003B654D" w:rsidRPr="00DE1947" w:rsidRDefault="00B51FAC" w:rsidP="000D5397">
      <w:pPr>
        <w:pStyle w:val="Clauselevel1"/>
        <w:numPr>
          <w:ilvl w:val="1"/>
          <w:numId w:val="28"/>
        </w:numPr>
        <w:ind w:left="709" w:hanging="709"/>
        <w:rPr>
          <w:highlight w:val="yellow"/>
        </w:rPr>
      </w:pPr>
      <w:r>
        <w:rPr>
          <w:b/>
          <w:bCs/>
          <w:highlight w:val="yellow"/>
        </w:rPr>
        <w:t>Destruction of Product</w:t>
      </w:r>
      <w:r w:rsidRPr="003B654D">
        <w:rPr>
          <w:highlight w:val="yellow"/>
        </w:rPr>
        <w:t>.</w:t>
      </w:r>
      <w:r>
        <w:rPr>
          <w:highlight w:val="yellow"/>
        </w:rPr>
        <w:t xml:space="preserve"> If Institution is instructed by Company to destroy </w:t>
      </w:r>
      <w:r w:rsidRPr="003B654D">
        <w:rPr>
          <w:highlight w:val="yellow"/>
        </w:rPr>
        <w:t xml:space="preserve">used and unused Product, Institution shall follow the </w:t>
      </w:r>
      <w:r>
        <w:rPr>
          <w:highlight w:val="yellow"/>
        </w:rPr>
        <w:t>destruction procedure</w:t>
      </w:r>
      <w:r w:rsidRPr="003B654D">
        <w:rPr>
          <w:highlight w:val="yellow"/>
        </w:rPr>
        <w:t xml:space="preserve"> set out </w:t>
      </w:r>
      <w:r>
        <w:rPr>
          <w:highlight w:val="yellow"/>
        </w:rPr>
        <w:t>by Company</w:t>
      </w:r>
      <w:r w:rsidR="005604E4">
        <w:rPr>
          <w:highlight w:val="yellow"/>
        </w:rPr>
        <w:t xml:space="preserve"> </w:t>
      </w:r>
      <w:r w:rsidR="008F74F8">
        <w:rPr>
          <w:highlight w:val="yellow"/>
        </w:rPr>
        <w:t>[</w:t>
      </w:r>
      <w:r w:rsidRPr="003B654D">
        <w:rPr>
          <w:highlight w:val="yellow"/>
        </w:rPr>
        <w:t>in the Technical/Quality Agreement</w:t>
      </w:r>
      <w:r w:rsidR="008F74F8">
        <w:rPr>
          <w:highlight w:val="yellow"/>
        </w:rPr>
        <w:t>]</w:t>
      </w:r>
      <w:r w:rsidRPr="003B654D">
        <w:rPr>
          <w:highlight w:val="yellow"/>
        </w:rPr>
        <w:t>.</w:t>
      </w:r>
    </w:p>
    <w:p w14:paraId="462B073B" w14:textId="6BF1FA78" w:rsidR="00D63A86" w:rsidRPr="00DE1947" w:rsidRDefault="00B51FAC" w:rsidP="000D5397">
      <w:pPr>
        <w:pStyle w:val="Clauselevel1"/>
        <w:numPr>
          <w:ilvl w:val="1"/>
          <w:numId w:val="28"/>
        </w:numPr>
        <w:ind w:left="709" w:hanging="709"/>
        <w:rPr>
          <w:highlight w:val="yellow"/>
        </w:rPr>
      </w:pPr>
      <w:r w:rsidRPr="00DE1947">
        <w:rPr>
          <w:highlight w:val="yellow"/>
        </w:rPr>
        <w:t>Institution shall not grant any security interests in, assign or otherwise dispose of the Products. The Product shall remain free of any lien, charge, security interest, encumbrance or claim.</w:t>
      </w:r>
    </w:p>
    <w:p w14:paraId="3F5A594B" w14:textId="54C9E3BC" w:rsidR="00D63A86" w:rsidRPr="00DE1947" w:rsidRDefault="00B51FAC" w:rsidP="000D5397">
      <w:pPr>
        <w:pStyle w:val="Clauselevel1"/>
        <w:numPr>
          <w:ilvl w:val="1"/>
          <w:numId w:val="28"/>
        </w:numPr>
        <w:ind w:left="709" w:hanging="709"/>
        <w:rPr>
          <w:highlight w:val="yellow"/>
        </w:rPr>
      </w:pPr>
      <w:r w:rsidRPr="00DE1947">
        <w:rPr>
          <w:highlight w:val="yellow"/>
        </w:rPr>
        <w:t>Without prejudice to Clauses 3.1 to 3.7, details regarding the Parties</w:t>
      </w:r>
      <w:r w:rsidR="00DE1947" w:rsidRPr="00DE1947">
        <w:rPr>
          <w:highlight w:val="yellow"/>
        </w:rPr>
        <w:t>’</w:t>
      </w:r>
      <w:r w:rsidRPr="00DE1947">
        <w:rPr>
          <w:highlight w:val="yellow"/>
        </w:rPr>
        <w:t xml:space="preserve"> responsibilities, use, storage and distribution of the Product are specified in  Schedule 2.</w:t>
      </w:r>
    </w:p>
    <w:p w14:paraId="5BE87BCE" w14:textId="2455EED5" w:rsidR="00D63A86" w:rsidRPr="00DE1947" w:rsidRDefault="00371407" w:rsidP="000D5397">
      <w:pPr>
        <w:pStyle w:val="Clauselevel1"/>
        <w:numPr>
          <w:ilvl w:val="1"/>
          <w:numId w:val="28"/>
        </w:numPr>
        <w:ind w:left="709" w:hanging="709"/>
        <w:rPr>
          <w:highlight w:val="yellow"/>
        </w:rPr>
      </w:pPr>
      <w:r w:rsidRPr="00371407">
        <w:rPr>
          <w:b/>
          <w:bCs/>
          <w:highlight w:val="yellow"/>
        </w:rPr>
        <w:t>[</w:t>
      </w:r>
      <w:r w:rsidR="00B51FAC" w:rsidRPr="00DE1947">
        <w:rPr>
          <w:highlight w:val="yellow"/>
        </w:rPr>
        <w:t>Institution shall supply Samples to Company as required under the Protocol and agrees that Company may transfer Samples to third party laboratories [</w:t>
      </w:r>
      <w:r w:rsidR="00B51FAC" w:rsidRPr="00DE1947">
        <w:rPr>
          <w:b/>
          <w:bCs/>
          <w:highlight w:val="yellow"/>
        </w:rPr>
        <w:t>insert</w:t>
      </w:r>
      <w:r w:rsidR="00B51FAC" w:rsidRPr="00DE1947">
        <w:rPr>
          <w:highlight w:val="yellow"/>
        </w:rPr>
        <w:t xml:space="preserve"> names of labs] under subcontracts on terms which are consistent with this </w:t>
      </w:r>
      <w:r w:rsidR="00B51FAC" w:rsidRPr="00DE1947">
        <w:rPr>
          <w:highlight w:val="yellow"/>
        </w:rPr>
        <w:lastRenderedPageBreak/>
        <w:t>Agreement for the purposes set out in the Protocol and Technical Agreement at Schedule 2. Company will, and will ensure that any subcontractors will:</w:t>
      </w:r>
    </w:p>
    <w:p w14:paraId="00E27504" w14:textId="41665C3E" w:rsidR="00D63A86" w:rsidRPr="00DE1947" w:rsidRDefault="00B51FAC" w:rsidP="000D5397">
      <w:pPr>
        <w:pStyle w:val="Clauselevel2"/>
        <w:numPr>
          <w:ilvl w:val="2"/>
          <w:numId w:val="28"/>
        </w:numPr>
        <w:ind w:left="1560"/>
        <w:rPr>
          <w:highlight w:val="yellow"/>
        </w:rPr>
      </w:pPr>
      <w:r w:rsidRPr="00DE1947">
        <w:rPr>
          <w:highlight w:val="yellow"/>
        </w:rPr>
        <w:t>use the Samples only for the Study;</w:t>
      </w:r>
    </w:p>
    <w:p w14:paraId="0AAFD281" w14:textId="2BD6A75F" w:rsidR="00D63A86" w:rsidRPr="00DE1947" w:rsidRDefault="00B51FAC" w:rsidP="000D5397">
      <w:pPr>
        <w:pStyle w:val="Clauselevel2"/>
        <w:numPr>
          <w:ilvl w:val="2"/>
          <w:numId w:val="28"/>
        </w:numPr>
        <w:ind w:left="1560"/>
        <w:rPr>
          <w:highlight w:val="yellow"/>
        </w:rPr>
      </w:pPr>
      <w:r w:rsidRPr="00DE1947">
        <w:rPr>
          <w:highlight w:val="yellow"/>
        </w:rPr>
        <w:t>keep the Samples secure at the Location and protected against loss, damage and contamination</w:t>
      </w:r>
      <w:r w:rsidR="00DE1947" w:rsidRPr="00DE1947">
        <w:rPr>
          <w:highlight w:val="yellow"/>
        </w:rPr>
        <w:t>;</w:t>
      </w:r>
    </w:p>
    <w:p w14:paraId="162B4D3F" w14:textId="774E6843" w:rsidR="00D63A86" w:rsidRPr="00DE1947" w:rsidRDefault="00B51FAC" w:rsidP="000D5397">
      <w:pPr>
        <w:pStyle w:val="Clauselevel2"/>
        <w:numPr>
          <w:ilvl w:val="2"/>
          <w:numId w:val="28"/>
        </w:numPr>
        <w:ind w:left="1560"/>
        <w:rPr>
          <w:highlight w:val="yellow"/>
        </w:rPr>
      </w:pPr>
      <w:r w:rsidRPr="00DE1947">
        <w:rPr>
          <w:highlight w:val="yellow"/>
        </w:rPr>
        <w:t>keep the Samples clearly labelled as the property of the Institution at all times;</w:t>
      </w:r>
    </w:p>
    <w:p w14:paraId="163F3993" w14:textId="1602BBEB" w:rsidR="00D63A86" w:rsidRPr="00DE1947" w:rsidRDefault="00B51FAC" w:rsidP="000D5397">
      <w:pPr>
        <w:pStyle w:val="Clauselevel2"/>
        <w:numPr>
          <w:ilvl w:val="2"/>
          <w:numId w:val="28"/>
        </w:numPr>
        <w:ind w:left="1560"/>
        <w:rPr>
          <w:highlight w:val="yellow"/>
        </w:rPr>
      </w:pPr>
      <w:r w:rsidRPr="00DE1947">
        <w:rPr>
          <w:highlight w:val="yellow"/>
        </w:rPr>
        <w:t>maintain complete and accurate written records to ensure that the Samples can be traced at all times and that details of all uses to which the Materials are put and any processes that are applied to them are documented;</w:t>
      </w:r>
    </w:p>
    <w:p w14:paraId="129089C5" w14:textId="01EFD74E" w:rsidR="00D63A86" w:rsidRPr="00DE1947" w:rsidRDefault="00B51FAC" w:rsidP="000D5397">
      <w:pPr>
        <w:pStyle w:val="Clauselevel2"/>
        <w:numPr>
          <w:ilvl w:val="2"/>
          <w:numId w:val="28"/>
        </w:numPr>
        <w:ind w:left="1560"/>
        <w:rPr>
          <w:highlight w:val="yellow"/>
        </w:rPr>
      </w:pPr>
      <w:r w:rsidRPr="00DE1947">
        <w:rPr>
          <w:highlight w:val="yellow"/>
        </w:rPr>
        <w:t>ensure that no one other than the Company’s personnel, agents and subcontractors have access to the Samples and that they are suitably qualified and trained to handle the Samples;</w:t>
      </w:r>
    </w:p>
    <w:p w14:paraId="4E01FFBA" w14:textId="69236FE6" w:rsidR="00D63A86" w:rsidRPr="00DE1947" w:rsidRDefault="00B51FAC" w:rsidP="000D5397">
      <w:pPr>
        <w:pStyle w:val="Clauselevel2"/>
        <w:numPr>
          <w:ilvl w:val="2"/>
          <w:numId w:val="28"/>
        </w:numPr>
        <w:ind w:left="1560"/>
        <w:rPr>
          <w:highlight w:val="yellow"/>
        </w:rPr>
      </w:pPr>
      <w:r w:rsidRPr="00DE1947">
        <w:rPr>
          <w:highlight w:val="yellow"/>
        </w:rPr>
        <w:t>ensure that it has in place all necessary safety procedures and practices to handle the Samples and that the Company’s personnel, agents and subcontractors comply with all safety requirements applicable to the Samples necessary for their well-being and that of others;</w:t>
      </w:r>
    </w:p>
    <w:p w14:paraId="3DBC6AC2" w14:textId="0F88BCFA" w:rsidR="00D63A86" w:rsidRPr="00DE1947" w:rsidRDefault="00B51FAC" w:rsidP="000D5397">
      <w:pPr>
        <w:pStyle w:val="Clauselevel2"/>
        <w:numPr>
          <w:ilvl w:val="2"/>
          <w:numId w:val="28"/>
        </w:numPr>
        <w:ind w:left="1560"/>
        <w:rPr>
          <w:highlight w:val="yellow"/>
        </w:rPr>
      </w:pPr>
      <w:r w:rsidRPr="00DE1947">
        <w:rPr>
          <w:highlight w:val="yellow"/>
        </w:rPr>
        <w:t>ensure that all transportation, keeping, use and disposal of the Samples is in accordance with the appropriate containment level; and</w:t>
      </w:r>
    </w:p>
    <w:p w14:paraId="30B83A57" w14:textId="3EE64E48" w:rsidR="003C4485" w:rsidRDefault="00B51FAC" w:rsidP="000D5397">
      <w:pPr>
        <w:pStyle w:val="Clauselevel2"/>
        <w:numPr>
          <w:ilvl w:val="2"/>
          <w:numId w:val="28"/>
        </w:numPr>
        <w:ind w:left="1560"/>
        <w:rPr>
          <w:highlight w:val="yellow"/>
        </w:rPr>
      </w:pPr>
      <w:r w:rsidRPr="00DE1947">
        <w:rPr>
          <w:highlight w:val="yellow"/>
        </w:rPr>
        <w:t xml:space="preserve">ensure that all use of the Samples is within the scope of the Study </w:t>
      </w:r>
      <w:r w:rsidR="00C37757">
        <w:rPr>
          <w:highlight w:val="yellow"/>
        </w:rPr>
        <w:t xml:space="preserve">Participant </w:t>
      </w:r>
      <w:r w:rsidRPr="00DE1947">
        <w:rPr>
          <w:highlight w:val="yellow"/>
        </w:rPr>
        <w:t>consent and ethical approval obtained for the Study.</w:t>
      </w:r>
      <w:r w:rsidR="003B654D" w:rsidRPr="00371407">
        <w:rPr>
          <w:b/>
          <w:bCs/>
          <w:highlight w:val="yellow"/>
        </w:rPr>
        <w:t>]</w:t>
      </w:r>
    </w:p>
    <w:p w14:paraId="17BE1884" w14:textId="6ABABC7B" w:rsidR="00DE1947" w:rsidRDefault="00B51FAC" w:rsidP="007E5927">
      <w:pPr>
        <w:pStyle w:val="Heading2"/>
        <w:numPr>
          <w:ilvl w:val="0"/>
          <w:numId w:val="28"/>
        </w:numPr>
        <w:ind w:left="567" w:hanging="567"/>
      </w:pPr>
      <w:r w:rsidRPr="00DE1947">
        <w:t>Chief Investigator</w:t>
      </w:r>
    </w:p>
    <w:p w14:paraId="0AD13638" w14:textId="4E2EF75C" w:rsidR="0090608B" w:rsidRDefault="00B51FAC" w:rsidP="000D5397">
      <w:pPr>
        <w:pStyle w:val="Clauselevel1"/>
        <w:numPr>
          <w:ilvl w:val="1"/>
          <w:numId w:val="28"/>
        </w:numPr>
        <w:ind w:left="709" w:hanging="709"/>
      </w:pPr>
      <w:r>
        <w:t>The CI shall have day to day control of the Study and shall conduct of the Study in accordance with the Protocol and the terms and conditions of this Agreement.</w:t>
      </w:r>
    </w:p>
    <w:p w14:paraId="71FC3A80" w14:textId="282C7762" w:rsidR="00DE1947" w:rsidRDefault="00B51FAC" w:rsidP="000D5397">
      <w:pPr>
        <w:pStyle w:val="Clauselevel1"/>
        <w:numPr>
          <w:ilvl w:val="1"/>
          <w:numId w:val="28"/>
        </w:numPr>
        <w:ind w:left="709" w:hanging="709"/>
      </w:pPr>
      <w:r>
        <w:t xml:space="preserve">If the CI is unable or unwilling to conduct the Study at any time, the Institution shall promptly notify Company and Institution and shall consult with Company as to the appointment of a replacement </w:t>
      </w:r>
      <w:r w:rsidR="00371407">
        <w:t>CI.</w:t>
      </w:r>
    </w:p>
    <w:p w14:paraId="09B5DBD9" w14:textId="61D9FED9" w:rsidR="00580D5E" w:rsidRDefault="00B51FAC" w:rsidP="007E5927">
      <w:pPr>
        <w:pStyle w:val="Heading2"/>
        <w:numPr>
          <w:ilvl w:val="0"/>
          <w:numId w:val="28"/>
        </w:numPr>
        <w:ind w:left="567" w:hanging="567"/>
      </w:pPr>
      <w:r>
        <w:t>Compliance with Law</w:t>
      </w:r>
    </w:p>
    <w:p w14:paraId="50721E7D" w14:textId="78680266" w:rsidR="00C37757" w:rsidRDefault="00B51FAC" w:rsidP="000D5397">
      <w:pPr>
        <w:pStyle w:val="Clauselevel1"/>
        <w:numPr>
          <w:ilvl w:val="1"/>
          <w:numId w:val="28"/>
        </w:numPr>
        <w:ind w:left="709" w:hanging="709"/>
      </w:pPr>
      <w:r>
        <w:t>To the extent applicable to each, the Parties shall comply with, all relevant laws in the performance of this Agreement including but not limited to:</w:t>
      </w:r>
    </w:p>
    <w:p w14:paraId="450878DA" w14:textId="4998B847" w:rsidR="00C37757" w:rsidRDefault="00B51FAC" w:rsidP="000D5397">
      <w:pPr>
        <w:pStyle w:val="Clauselevel2"/>
        <w:numPr>
          <w:ilvl w:val="2"/>
          <w:numId w:val="28"/>
        </w:numPr>
        <w:ind w:left="1560"/>
      </w:pPr>
      <w:r>
        <w:t>The Human Rights Act 1998;</w:t>
      </w:r>
    </w:p>
    <w:p w14:paraId="71111C0F" w14:textId="76ECC320" w:rsidR="00C37757" w:rsidRDefault="00B51FAC" w:rsidP="000D5397">
      <w:pPr>
        <w:pStyle w:val="Clauselevel2"/>
        <w:numPr>
          <w:ilvl w:val="2"/>
          <w:numId w:val="28"/>
        </w:numPr>
        <w:ind w:left="1560"/>
      </w:pPr>
      <w:r>
        <w:t>The Data Protection Laws;</w:t>
      </w:r>
    </w:p>
    <w:p w14:paraId="386E55A0" w14:textId="0AC2AAA5" w:rsidR="00C37757" w:rsidRDefault="00B51FAC" w:rsidP="000D5397">
      <w:pPr>
        <w:pStyle w:val="Clauselevel2"/>
        <w:numPr>
          <w:ilvl w:val="2"/>
          <w:numId w:val="28"/>
        </w:numPr>
        <w:ind w:left="1560"/>
      </w:pPr>
      <w:r>
        <w:t>The Human Tissue Act 2004 or the Human Tissue (Scotland) Act 2006, to be determined in accordance with the place of constitution of the Institution;</w:t>
      </w:r>
    </w:p>
    <w:p w14:paraId="7BD79D6F" w14:textId="7CF2000D" w:rsidR="00C37757" w:rsidRDefault="00B51FAC" w:rsidP="000D5397">
      <w:pPr>
        <w:pStyle w:val="Clauselevel2"/>
        <w:numPr>
          <w:ilvl w:val="2"/>
          <w:numId w:val="28"/>
        </w:numPr>
        <w:ind w:left="1560"/>
      </w:pPr>
      <w:r>
        <w:lastRenderedPageBreak/>
        <w:t>The Medicines Act 1968;</w:t>
      </w:r>
    </w:p>
    <w:p w14:paraId="19BFA203" w14:textId="0A9402B1" w:rsidR="00C37757" w:rsidRDefault="00B51FAC" w:rsidP="000D5397">
      <w:pPr>
        <w:pStyle w:val="Clauselevel2"/>
        <w:numPr>
          <w:ilvl w:val="2"/>
          <w:numId w:val="28"/>
        </w:numPr>
        <w:ind w:left="1560"/>
      </w:pPr>
      <w:r>
        <w:t>The Human Medicines Regulations 2012;</w:t>
      </w:r>
    </w:p>
    <w:p w14:paraId="67B71C23" w14:textId="6BC8C487" w:rsidR="00C37757" w:rsidRDefault="00B51FAC" w:rsidP="000D5397">
      <w:pPr>
        <w:pStyle w:val="Clauselevel2"/>
        <w:numPr>
          <w:ilvl w:val="2"/>
          <w:numId w:val="28"/>
        </w:numPr>
        <w:ind w:left="1560"/>
      </w:pPr>
      <w:r>
        <w:t>The Medicines for Human Use (Clinical Trial) Regulations 2004;</w:t>
      </w:r>
    </w:p>
    <w:p w14:paraId="76BF5CC1" w14:textId="4A9EDD9A" w:rsidR="00C37757" w:rsidRDefault="00B51FAC" w:rsidP="000D5397">
      <w:pPr>
        <w:pStyle w:val="Clauselevel2"/>
        <w:numPr>
          <w:ilvl w:val="2"/>
          <w:numId w:val="28"/>
        </w:numPr>
        <w:ind w:left="1560"/>
      </w:pPr>
      <w:r>
        <w:t>The Bribery Act 2010;</w:t>
      </w:r>
    </w:p>
    <w:p w14:paraId="2656437D" w14:textId="6C4D5950" w:rsidR="00C37757" w:rsidRDefault="00B51FAC" w:rsidP="000D5397">
      <w:pPr>
        <w:pStyle w:val="Clauselevel2"/>
        <w:numPr>
          <w:ilvl w:val="2"/>
          <w:numId w:val="28"/>
        </w:numPr>
        <w:ind w:left="1560"/>
      </w:pPr>
      <w:r>
        <w:t>Relevant law having effect by virtue of ss2-4 of the European Union (Withdrawal) Act 2018;</w:t>
      </w:r>
    </w:p>
    <w:p w14:paraId="5667D120" w14:textId="323D170E" w:rsidR="00C37757" w:rsidRDefault="00B51FAC" w:rsidP="000D5397">
      <w:pPr>
        <w:pStyle w:val="Clauselevel2"/>
        <w:numPr>
          <w:ilvl w:val="2"/>
          <w:numId w:val="28"/>
        </w:numPr>
        <w:ind w:left="1560"/>
      </w:pPr>
      <w:r>
        <w:t>(In Northern Ireland) laws of the European Union having effect as a result of the Protocol on Ireland / Northern Ireland</w:t>
      </w:r>
    </w:p>
    <w:p w14:paraId="7B068EB3" w14:textId="4ED7F39E" w:rsidR="00C37757" w:rsidRDefault="00B51FAC" w:rsidP="000D5397">
      <w:pPr>
        <w:pStyle w:val="Clauselevel2"/>
        <w:numPr>
          <w:ilvl w:val="2"/>
          <w:numId w:val="28"/>
        </w:numPr>
        <w:ind w:left="1560"/>
      </w:pPr>
      <w:r>
        <w:t>the World Medical Association Declaration of Helsinki, titled “Ethical Principles for Medical Research Involving Human Subjects”.</w:t>
      </w:r>
    </w:p>
    <w:p w14:paraId="7FB9AFD5" w14:textId="79EF7F95" w:rsidR="00580D5E" w:rsidRDefault="00B51FAC" w:rsidP="000D5397">
      <w:pPr>
        <w:pStyle w:val="Clauselevel1"/>
        <w:numPr>
          <w:ilvl w:val="1"/>
          <w:numId w:val="28"/>
        </w:numPr>
        <w:ind w:left="709" w:hanging="709"/>
      </w:pPr>
      <w:r>
        <w:t xml:space="preserve">In terms of compliance with the reference to the Data Protection Laws as set out in Clause 5.1, the Parties agree that, if </w:t>
      </w:r>
      <w:r w:rsidR="00DC7AF3">
        <w:t xml:space="preserve">Personal Data </w:t>
      </w:r>
      <w:r>
        <w:t>of Study Participants is to be exchanged for purposes other than those set out in the Protocol, the Parties will enter into a data sharing agreement.</w:t>
      </w:r>
    </w:p>
    <w:p w14:paraId="585DC455" w14:textId="063499DF" w:rsidR="4ECFCF6F" w:rsidRDefault="00B51FAC" w:rsidP="000D5397">
      <w:pPr>
        <w:pStyle w:val="Clauselevel1"/>
        <w:numPr>
          <w:ilvl w:val="1"/>
          <w:numId w:val="28"/>
        </w:numPr>
        <w:ind w:left="709" w:hanging="709"/>
      </w:pPr>
      <w:r w:rsidRPr="000D5397">
        <w:rPr>
          <w:rFonts w:eastAsia="Arial" w:cs="Arial"/>
          <w:color w:val="000000" w:themeColor="text1"/>
          <w:szCs w:val="24"/>
        </w:rPr>
        <w:t>Each Party warrants that it, and any persons in its employ, shall not knowingly offer, pay, promise to pay, or authorise such offer, promise or payment, of anything of value, to any person or entity for the purposes of obtaining or retaining business or any improper advantage in connection with this Agreement, that would otherwise violate applicable law (the UK Bribery Act 2010)</w:t>
      </w:r>
      <w:r w:rsidRPr="4ECFCF6F">
        <w:rPr>
          <w:rFonts w:eastAsia="Arial" w:cs="Arial"/>
          <w:color w:val="000000" w:themeColor="text1"/>
          <w:szCs w:val="24"/>
        </w:rPr>
        <w:t>.</w:t>
      </w:r>
    </w:p>
    <w:p w14:paraId="651C335C" w14:textId="5346E759" w:rsidR="00C73BB5" w:rsidRDefault="00B51FAC" w:rsidP="007E5927">
      <w:pPr>
        <w:pStyle w:val="Heading2"/>
        <w:numPr>
          <w:ilvl w:val="0"/>
          <w:numId w:val="28"/>
        </w:numPr>
        <w:ind w:left="567" w:hanging="567"/>
      </w:pPr>
      <w:r>
        <w:t>Study Data, Research Results, Records and Audits</w:t>
      </w:r>
    </w:p>
    <w:p w14:paraId="518D69FD" w14:textId="1439DC6A" w:rsidR="00585FA6" w:rsidRPr="000D5397" w:rsidRDefault="00B51FAC" w:rsidP="000D5397">
      <w:pPr>
        <w:pStyle w:val="Clauselevel1"/>
        <w:numPr>
          <w:ilvl w:val="0"/>
          <w:numId w:val="0"/>
        </w:numPr>
        <w:ind w:left="709" w:hanging="709"/>
        <w:rPr>
          <w:b/>
          <w:bCs/>
        </w:rPr>
      </w:pPr>
      <w:r w:rsidRPr="000D5397">
        <w:rPr>
          <w:b/>
          <w:bCs/>
        </w:rPr>
        <w:t>Study Data</w:t>
      </w:r>
      <w:r w:rsidR="000A2F3D">
        <w:rPr>
          <w:b/>
          <w:bCs/>
        </w:rPr>
        <w:t xml:space="preserve"> and Research Results</w:t>
      </w:r>
    </w:p>
    <w:p w14:paraId="07455EEC" w14:textId="77777777" w:rsidR="00E76DC0" w:rsidRDefault="00B51FAC" w:rsidP="000D5397">
      <w:pPr>
        <w:pStyle w:val="Clauselevel1"/>
        <w:numPr>
          <w:ilvl w:val="1"/>
          <w:numId w:val="28"/>
        </w:numPr>
        <w:ind w:left="709" w:hanging="709"/>
      </w:pPr>
      <w:r>
        <w:t>Any Study Data, Research Results and Study reports shall be owned by the Institution.</w:t>
      </w:r>
    </w:p>
    <w:p w14:paraId="25F44C24" w14:textId="70C15552" w:rsidR="00E76DC0" w:rsidRPr="00E76DC0" w:rsidRDefault="00B51FAC" w:rsidP="000D5397">
      <w:pPr>
        <w:pStyle w:val="Clauselevel1"/>
        <w:numPr>
          <w:ilvl w:val="1"/>
          <w:numId w:val="28"/>
        </w:numPr>
        <w:ind w:left="709" w:hanging="709"/>
      </w:pPr>
      <w:r w:rsidRPr="00E76DC0">
        <w:t xml:space="preserve">Institution and CI shall report to </w:t>
      </w:r>
      <w:r>
        <w:t xml:space="preserve">the </w:t>
      </w:r>
      <w:r w:rsidRPr="00E76DC0">
        <w:t xml:space="preserve">Company in writing the status of its research under this Agreement </w:t>
      </w:r>
      <w:r w:rsidRPr="000D5397">
        <w:rPr>
          <w:highlight w:val="yellow"/>
        </w:rPr>
        <w:t>[Insert agreed regularity</w:t>
      </w:r>
      <w:r w:rsidR="00AB1E9A">
        <w:rPr>
          <w:highlight w:val="yellow"/>
        </w:rPr>
        <w:t>/intervals</w:t>
      </w:r>
      <w:r w:rsidRPr="000D5397">
        <w:rPr>
          <w:highlight w:val="yellow"/>
        </w:rPr>
        <w:t>]</w:t>
      </w:r>
      <w:r w:rsidRPr="00E76DC0">
        <w:t>. Status reporting should include, but is not limited to, the number of subjects screened, enrolled, completed, and discontinued, safety, compliance, Study progress, timelines, Product(s) update, Publication status, Protocol or budget related changes.</w:t>
      </w:r>
      <w:r w:rsidR="00A970B1">
        <w:t xml:space="preserve"> A </w:t>
      </w:r>
      <w:r w:rsidR="00181A9E">
        <w:t>F</w:t>
      </w:r>
      <w:r w:rsidR="00A970B1">
        <w:t xml:space="preserve">inal Study report will be created by the Institution and CI and sent to the Company within </w:t>
      </w:r>
      <w:r w:rsidR="00A970B1" w:rsidRPr="000D5397">
        <w:rPr>
          <w:highlight w:val="yellow"/>
        </w:rPr>
        <w:t>[x]</w:t>
      </w:r>
      <w:r w:rsidR="00A970B1">
        <w:t xml:space="preserve"> months of completion of the Study.</w:t>
      </w:r>
    </w:p>
    <w:p w14:paraId="243975DC" w14:textId="71376DDF" w:rsidR="00DB18C2" w:rsidRDefault="00B51FAC" w:rsidP="000D5397">
      <w:pPr>
        <w:pStyle w:val="Clauselevel1"/>
        <w:numPr>
          <w:ilvl w:val="1"/>
          <w:numId w:val="28"/>
        </w:numPr>
        <w:ind w:left="709" w:hanging="709"/>
      </w:pPr>
      <w:r>
        <w:t xml:space="preserve">Before the first publication of the Research Results by the Institution and / or CI, the Company may use the </w:t>
      </w:r>
      <w:r w:rsidR="00181A9E">
        <w:t xml:space="preserve">Final </w:t>
      </w:r>
      <w:r>
        <w:t xml:space="preserve">Study </w:t>
      </w:r>
      <w:r w:rsidR="00181A9E">
        <w:t xml:space="preserve">Report </w:t>
      </w:r>
      <w:r>
        <w:t xml:space="preserve">for internal </w:t>
      </w:r>
      <w:r w:rsidR="004A35E8">
        <w:t>N</w:t>
      </w:r>
      <w:r w:rsidR="00A970B1">
        <w:t>on-</w:t>
      </w:r>
      <w:r w:rsidR="004A35E8">
        <w:t>C</w:t>
      </w:r>
      <w:r w:rsidR="00A970B1">
        <w:t xml:space="preserve">ommercial </w:t>
      </w:r>
      <w:r w:rsidR="00CE4239">
        <w:t xml:space="preserve">Use </w:t>
      </w:r>
      <w:r>
        <w:t xml:space="preserve">only. After the first publication of the Research Results by the Institution and / or CI, Company may use the </w:t>
      </w:r>
      <w:r w:rsidR="004A35E8">
        <w:t xml:space="preserve">Final Study Report (excluding any contained Study Data, the use of which is covered in Clause 9) </w:t>
      </w:r>
      <w:r>
        <w:t xml:space="preserve">for the sole purpose of research and development, marketing, or future regulatory submissions. However, for marketing and future regulatory submissions Company will require the Institution’s consent. Acknowledgements of the Institution’s sponsorship of the Study must </w:t>
      </w:r>
      <w:r>
        <w:lastRenderedPageBreak/>
        <w:t>always be made by Company in accordance with academic, commercial and regulatory standards.</w:t>
      </w:r>
    </w:p>
    <w:p w14:paraId="3BAD0C19" w14:textId="3EB9C47A" w:rsidR="00585FA6" w:rsidRDefault="00B51FAC" w:rsidP="0030561C">
      <w:pPr>
        <w:pStyle w:val="Clauselevel1"/>
        <w:numPr>
          <w:ilvl w:val="0"/>
          <w:numId w:val="0"/>
        </w:numPr>
        <w:tabs>
          <w:tab w:val="clear" w:pos="1418"/>
          <w:tab w:val="clear" w:pos="1843"/>
          <w:tab w:val="left" w:pos="709"/>
        </w:tabs>
        <w:ind w:left="705" w:hanging="705"/>
        <w:rPr>
          <w:highlight w:val="yellow"/>
        </w:rPr>
      </w:pPr>
      <w:r w:rsidRPr="0030561C">
        <w:rPr>
          <w:highlight w:val="yellow"/>
        </w:rPr>
        <w:t>6.4</w:t>
      </w:r>
      <w:r>
        <w:rPr>
          <w:b/>
          <w:bCs/>
          <w:highlight w:val="yellow"/>
        </w:rPr>
        <w:tab/>
      </w:r>
      <w:r w:rsidR="00B6037F" w:rsidRPr="003541D4">
        <w:rPr>
          <w:b/>
          <w:bCs/>
          <w:highlight w:val="yellow"/>
        </w:rPr>
        <w:t>(Option 1, delete if not applicable)</w:t>
      </w:r>
      <w:r w:rsidRPr="00E82469">
        <w:rPr>
          <w:highlight w:val="yellow"/>
        </w:rPr>
        <w:t xml:space="preserve"> </w:t>
      </w:r>
      <w:r w:rsidR="0030561C">
        <w:rPr>
          <w:b/>
          <w:bCs/>
          <w:highlight w:val="yellow"/>
        </w:rPr>
        <w:t>[</w:t>
      </w:r>
      <w:r>
        <w:rPr>
          <w:highlight w:val="yellow"/>
        </w:rPr>
        <w:t xml:space="preserve">It is not intended for </w:t>
      </w:r>
      <w:r w:rsidRPr="00E82469">
        <w:rPr>
          <w:highlight w:val="yellow"/>
        </w:rPr>
        <w:t>Study Data</w:t>
      </w:r>
      <w:r>
        <w:rPr>
          <w:highlight w:val="yellow"/>
        </w:rPr>
        <w:t xml:space="preserve"> to</w:t>
      </w:r>
      <w:r w:rsidRPr="00E82469">
        <w:rPr>
          <w:highlight w:val="yellow"/>
        </w:rPr>
        <w:t xml:space="preserve"> be transferred to the </w:t>
      </w:r>
      <w:r w:rsidR="00500B30">
        <w:rPr>
          <w:highlight w:val="yellow"/>
        </w:rPr>
        <w:t>Company</w:t>
      </w:r>
      <w:r w:rsidRPr="00E82469">
        <w:rPr>
          <w:highlight w:val="yellow"/>
        </w:rPr>
        <w:t>.</w:t>
      </w:r>
      <w:r w:rsidR="007B6007" w:rsidRPr="0030561C">
        <w:rPr>
          <w:b/>
          <w:bCs/>
        </w:rPr>
        <w:t>]</w:t>
      </w:r>
    </w:p>
    <w:p w14:paraId="4F9C852E" w14:textId="55791897" w:rsidR="00B6037F" w:rsidRPr="00E82469" w:rsidRDefault="00B51FAC" w:rsidP="000D5397">
      <w:pPr>
        <w:pStyle w:val="Clauselevel1"/>
        <w:numPr>
          <w:ilvl w:val="0"/>
          <w:numId w:val="0"/>
        </w:numPr>
        <w:rPr>
          <w:highlight w:val="yellow"/>
        </w:rPr>
      </w:pPr>
      <w:r>
        <w:rPr>
          <w:b/>
          <w:bCs/>
          <w:highlight w:val="yellow"/>
        </w:rPr>
        <w:t>Or</w:t>
      </w:r>
    </w:p>
    <w:p w14:paraId="78B5EE8D" w14:textId="435E02E4" w:rsidR="00585FA6" w:rsidRPr="0030561C" w:rsidRDefault="0030561C" w:rsidP="000D5397">
      <w:pPr>
        <w:pStyle w:val="Clauselevel1"/>
        <w:numPr>
          <w:ilvl w:val="1"/>
          <w:numId w:val="28"/>
        </w:numPr>
        <w:ind w:left="709" w:hanging="709"/>
        <w:rPr>
          <w:highlight w:val="yellow"/>
        </w:rPr>
      </w:pPr>
      <w:r>
        <w:rPr>
          <w:b/>
          <w:bCs/>
          <w:highlight w:val="yellow"/>
        </w:rPr>
        <w:t>(</w:t>
      </w:r>
      <w:r w:rsidR="00B51FAC" w:rsidRPr="003541D4">
        <w:rPr>
          <w:b/>
          <w:bCs/>
          <w:highlight w:val="yellow"/>
        </w:rPr>
        <w:t xml:space="preserve">Option </w:t>
      </w:r>
      <w:r w:rsidR="00B51FAC">
        <w:rPr>
          <w:b/>
          <w:bCs/>
          <w:highlight w:val="yellow"/>
        </w:rPr>
        <w:t>2</w:t>
      </w:r>
      <w:r w:rsidR="00B51FAC" w:rsidRPr="003541D4">
        <w:rPr>
          <w:b/>
          <w:bCs/>
          <w:highlight w:val="yellow"/>
        </w:rPr>
        <w:t>, delete if not applicable)</w:t>
      </w:r>
      <w:r w:rsidR="00B51FAC" w:rsidRPr="00E82469">
        <w:rPr>
          <w:highlight w:val="yellow"/>
        </w:rPr>
        <w:t xml:space="preserve"> </w:t>
      </w:r>
      <w:r>
        <w:rPr>
          <w:b/>
          <w:bCs/>
          <w:highlight w:val="yellow"/>
        </w:rPr>
        <w:t>[</w:t>
      </w:r>
      <w:r w:rsidR="00B51FAC" w:rsidRPr="00BA019E">
        <w:rPr>
          <w:highlight w:val="yellow"/>
        </w:rPr>
        <w:t xml:space="preserve">Institution </w:t>
      </w:r>
      <w:r w:rsidR="00B51FAC">
        <w:rPr>
          <w:highlight w:val="yellow"/>
        </w:rPr>
        <w:t>warrants</w:t>
      </w:r>
      <w:r w:rsidR="00B51FAC" w:rsidRPr="00BA019E">
        <w:rPr>
          <w:highlight w:val="yellow"/>
        </w:rPr>
        <w:t xml:space="preserve"> that the Study Data </w:t>
      </w:r>
      <w:r w:rsidR="00B51FAC">
        <w:rPr>
          <w:highlight w:val="yellow"/>
        </w:rPr>
        <w:t>will be</w:t>
      </w:r>
      <w:r w:rsidR="00B51FAC" w:rsidRPr="00BA019E">
        <w:rPr>
          <w:highlight w:val="yellow"/>
        </w:rPr>
        <w:t xml:space="preserve"> collected and provided in accordance with all applicable consents, approvals and regulations</w:t>
      </w:r>
      <w:r w:rsidR="00B51FAC" w:rsidRPr="0030561C">
        <w:rPr>
          <w:highlight w:val="yellow"/>
        </w:rPr>
        <w:t>. Where Study Data will be transferred to the Company, Institution further warrants that it has gathered or will gather all necessary consents, approvals and regulations for the transfer of the Study Data to the Company for use by Company and its affiliates as permitted by the terms of this Agreement.</w:t>
      </w:r>
    </w:p>
    <w:p w14:paraId="768D7E65" w14:textId="5B952BD6" w:rsidR="00585FA6" w:rsidRPr="0030561C" w:rsidRDefault="00B51FAC" w:rsidP="000D5397">
      <w:pPr>
        <w:pStyle w:val="Clauselevel1"/>
        <w:numPr>
          <w:ilvl w:val="1"/>
          <w:numId w:val="28"/>
        </w:numPr>
        <w:ind w:left="709" w:hanging="709"/>
        <w:rPr>
          <w:highlight w:val="yellow"/>
        </w:rPr>
      </w:pPr>
      <w:r w:rsidRPr="0030561C">
        <w:rPr>
          <w:highlight w:val="yellow"/>
        </w:rPr>
        <w:t xml:space="preserve">The Parties acknowledge that, Study Data </w:t>
      </w:r>
      <w:r w:rsidR="0030561C" w:rsidRPr="0030561C">
        <w:rPr>
          <w:highlight w:val="yellow"/>
        </w:rPr>
        <w:t xml:space="preserve">should be anonymised, or if appropriate pseudonymised, before being </w:t>
      </w:r>
      <w:r w:rsidRPr="0030561C">
        <w:rPr>
          <w:highlight w:val="yellow"/>
        </w:rPr>
        <w:t>sent to the Company</w:t>
      </w:r>
      <w:r w:rsidR="0030561C" w:rsidRPr="0030561C">
        <w:rPr>
          <w:highlight w:val="yellow"/>
        </w:rPr>
        <w:t>.</w:t>
      </w:r>
    </w:p>
    <w:p w14:paraId="2D36ED8A" w14:textId="77777777" w:rsidR="00585FA6" w:rsidRPr="00BA019E" w:rsidRDefault="00B51FAC" w:rsidP="000D5397">
      <w:pPr>
        <w:pStyle w:val="Clauselevel1"/>
        <w:numPr>
          <w:ilvl w:val="1"/>
          <w:numId w:val="28"/>
        </w:numPr>
        <w:ind w:left="709" w:hanging="709"/>
        <w:rPr>
          <w:highlight w:val="yellow"/>
        </w:rPr>
      </w:pPr>
      <w:r w:rsidRPr="00BA019E">
        <w:rPr>
          <w:highlight w:val="yellow"/>
        </w:rPr>
        <w:t>The Company undertakes:</w:t>
      </w:r>
    </w:p>
    <w:p w14:paraId="7CB9C1FD" w14:textId="0A33ABF5" w:rsidR="00B6037F" w:rsidRPr="00B6037F" w:rsidRDefault="00B51FAC" w:rsidP="000D5397">
      <w:pPr>
        <w:pStyle w:val="Clauselevel2"/>
        <w:numPr>
          <w:ilvl w:val="2"/>
          <w:numId w:val="28"/>
        </w:numPr>
        <w:ind w:left="1560"/>
        <w:rPr>
          <w:highlight w:val="yellow"/>
        </w:rPr>
      </w:pPr>
      <w:r w:rsidRPr="00B6037F">
        <w:rPr>
          <w:highlight w:val="yellow"/>
        </w:rPr>
        <w:t xml:space="preserve">to process the Study Data in accordance with all applicable laws and regulations and in accordance with </w:t>
      </w:r>
      <w:r w:rsidR="007B6007">
        <w:rPr>
          <w:highlight w:val="yellow"/>
        </w:rPr>
        <w:t xml:space="preserve">and for the purpose(s) detailed in </w:t>
      </w:r>
      <w:r w:rsidRPr="00B6037F">
        <w:rPr>
          <w:highlight w:val="yellow"/>
        </w:rPr>
        <w:t>the Protocol and Appendix 5 Data Protection.</w:t>
      </w:r>
    </w:p>
    <w:p w14:paraId="2F43A2EC" w14:textId="3D157F19" w:rsidR="00585FA6" w:rsidRPr="007B4FE0" w:rsidRDefault="00B51FAC" w:rsidP="000D5397">
      <w:pPr>
        <w:pStyle w:val="Clauselevel2"/>
        <w:numPr>
          <w:ilvl w:val="2"/>
          <w:numId w:val="28"/>
        </w:numPr>
        <w:ind w:left="1560"/>
        <w:rPr>
          <w:highlight w:val="yellow"/>
        </w:rPr>
      </w:pPr>
      <w:r w:rsidRPr="007B4FE0">
        <w:rPr>
          <w:highlight w:val="yellow"/>
        </w:rPr>
        <w:t xml:space="preserve">to restrict access to the Study Data to only those personnel having a reasonable need to know, and to ensure that those personnel are aware of and comply with the terms of this Clause 11; </w:t>
      </w:r>
    </w:p>
    <w:p w14:paraId="50CDFEC4" w14:textId="77777777" w:rsidR="00585FA6" w:rsidRPr="00BA019E" w:rsidRDefault="00B51FAC" w:rsidP="000D5397">
      <w:pPr>
        <w:pStyle w:val="Clauselevel2"/>
        <w:numPr>
          <w:ilvl w:val="2"/>
          <w:numId w:val="28"/>
        </w:numPr>
        <w:ind w:left="1560"/>
        <w:rPr>
          <w:highlight w:val="yellow"/>
        </w:rPr>
      </w:pPr>
      <w:r w:rsidRPr="00BA019E">
        <w:rPr>
          <w:highlight w:val="yellow"/>
        </w:rPr>
        <w:t xml:space="preserve">to keep the Study Data confidential and not sub-license, transfer, disclose or otherwise make available the Study Data in whole or part to any third party except with specific prior written consent from the Institution; </w:t>
      </w:r>
    </w:p>
    <w:p w14:paraId="09B3868A" w14:textId="77777777" w:rsidR="00585FA6" w:rsidRPr="00BA019E" w:rsidRDefault="00B51FAC" w:rsidP="000D5397">
      <w:pPr>
        <w:pStyle w:val="Clauselevel2"/>
        <w:numPr>
          <w:ilvl w:val="2"/>
          <w:numId w:val="28"/>
        </w:numPr>
        <w:ind w:left="1560"/>
        <w:rPr>
          <w:highlight w:val="yellow"/>
        </w:rPr>
      </w:pPr>
      <w:r w:rsidRPr="00BA019E">
        <w:rPr>
          <w:highlight w:val="yellow"/>
        </w:rPr>
        <w:t>to keep the Study Data secure by implementing organisational and technological measures appropriate to the nature and sensitivity of the data to prevent the unauthorised or accidental access, use or disclosure of the Study Data;</w:t>
      </w:r>
    </w:p>
    <w:p w14:paraId="473D0DBC" w14:textId="77777777" w:rsidR="00585FA6" w:rsidRPr="00BA019E" w:rsidRDefault="00B51FAC" w:rsidP="000D5397">
      <w:pPr>
        <w:pStyle w:val="Clauselevel2"/>
        <w:numPr>
          <w:ilvl w:val="2"/>
          <w:numId w:val="28"/>
        </w:numPr>
        <w:ind w:left="1560"/>
        <w:rPr>
          <w:highlight w:val="yellow"/>
        </w:rPr>
      </w:pPr>
      <w:r w:rsidRPr="00BA019E">
        <w:rPr>
          <w:highlight w:val="yellow"/>
        </w:rPr>
        <w:t>to notify the Institution as soon as reasonably practicable after becoming aware of any unauthorised or accidental access, use or disclosure of the Study Data, and to co-operate with any investigation made by the Institution in connection with the unauthorised or accidental access, use or disclosure of the Study Data;</w:t>
      </w:r>
    </w:p>
    <w:p w14:paraId="1FE57BD0" w14:textId="36F2302A" w:rsidR="00585FA6" w:rsidRPr="000D5397" w:rsidRDefault="00B51FAC" w:rsidP="000D5397">
      <w:pPr>
        <w:pStyle w:val="Clauselevel2"/>
        <w:numPr>
          <w:ilvl w:val="2"/>
          <w:numId w:val="28"/>
        </w:numPr>
        <w:ind w:left="1560"/>
        <w:rPr>
          <w:highlight w:val="yellow"/>
        </w:rPr>
      </w:pPr>
      <w:r>
        <w:rPr>
          <w:highlight w:val="yellow"/>
        </w:rPr>
        <w:t xml:space="preserve">to </w:t>
      </w:r>
      <w:r w:rsidRPr="007B6007">
        <w:rPr>
          <w:highlight w:val="yellow"/>
        </w:rPr>
        <w:t xml:space="preserve">not attempt to re-identify any individual from the Study </w:t>
      </w:r>
      <w:r w:rsidRPr="0030561C">
        <w:rPr>
          <w:highlight w:val="yellow"/>
        </w:rPr>
        <w:t>Data (where data is anonymised or pseudonymised) o</w:t>
      </w:r>
      <w:r w:rsidRPr="007B6007">
        <w:rPr>
          <w:highlight w:val="yellow"/>
        </w:rPr>
        <w:t>r communicate with any individual re-identified from the Study Data, nor to link or attempt to link the Study Data to other data or information except with specific prior written consent from the Institution</w:t>
      </w:r>
      <w:r w:rsidR="007B6007" w:rsidRPr="007B6007">
        <w:rPr>
          <w:highlight w:val="yellow"/>
        </w:rPr>
        <w:t xml:space="preserve">. </w:t>
      </w:r>
      <w:r w:rsidRPr="007B6007">
        <w:rPr>
          <w:highlight w:val="yellow"/>
        </w:rPr>
        <w:t xml:space="preserve">In the event that </w:t>
      </w:r>
      <w:r w:rsidR="007B6007">
        <w:rPr>
          <w:highlight w:val="yellow"/>
        </w:rPr>
        <w:t xml:space="preserve">anonymised/pseudonymised </w:t>
      </w:r>
      <w:r w:rsidRPr="007B6007">
        <w:rPr>
          <w:highlight w:val="yellow"/>
        </w:rPr>
        <w:t>Study Data is or becomes identifiable personal data when held or processed by a Company, the</w:t>
      </w:r>
      <w:r w:rsidRPr="0030561C">
        <w:rPr>
          <w:highlight w:val="yellow"/>
        </w:rPr>
        <w:t xml:space="preserve"> </w:t>
      </w:r>
      <w:r w:rsidR="007B6007" w:rsidRPr="0030561C">
        <w:rPr>
          <w:highlight w:val="yellow"/>
        </w:rPr>
        <w:t>Company shall immediately report it to the Institution and the Institution will provide written instruction to the Company on how to proceed</w:t>
      </w:r>
      <w:r w:rsidR="007B6007" w:rsidRPr="00AB1E9A">
        <w:rPr>
          <w:b/>
          <w:bCs/>
          <w:highlight w:val="yellow"/>
        </w:rPr>
        <w:t>]</w:t>
      </w:r>
    </w:p>
    <w:p w14:paraId="43B57260" w14:textId="792C53D7" w:rsidR="00585FA6" w:rsidRPr="000D5397" w:rsidRDefault="00B51FAC" w:rsidP="000D5397">
      <w:pPr>
        <w:pStyle w:val="Clauselevel1"/>
        <w:numPr>
          <w:ilvl w:val="0"/>
          <w:numId w:val="0"/>
        </w:numPr>
        <w:rPr>
          <w:b/>
          <w:bCs/>
        </w:rPr>
      </w:pPr>
      <w:r w:rsidRPr="000D5397">
        <w:rPr>
          <w:b/>
          <w:bCs/>
        </w:rPr>
        <w:lastRenderedPageBreak/>
        <w:t>Records and Audits</w:t>
      </w:r>
    </w:p>
    <w:p w14:paraId="190C2CC2" w14:textId="4C3EF612" w:rsidR="00BE494A" w:rsidRPr="004A4C87" w:rsidRDefault="00B51FAC" w:rsidP="000D5397">
      <w:pPr>
        <w:pStyle w:val="Clauselevel1"/>
        <w:numPr>
          <w:ilvl w:val="1"/>
          <w:numId w:val="28"/>
        </w:numPr>
        <w:ind w:left="709" w:hanging="709"/>
      </w:pPr>
      <w:r>
        <w:t>Institution shall maintain the Research Results</w:t>
      </w:r>
      <w:r w:rsidR="00516AEB">
        <w:t xml:space="preserve"> and </w:t>
      </w:r>
      <w:r>
        <w:t xml:space="preserve">Study Data in accordance with good clinical practice and applicable law and </w:t>
      </w:r>
      <w:r w:rsidR="000A17C1">
        <w:t xml:space="preserve">each Party </w:t>
      </w:r>
      <w:r>
        <w:t>shall retain Research Results and Study Data</w:t>
      </w:r>
      <w:r w:rsidR="000A17C1">
        <w:t xml:space="preserve"> (where relevant)</w:t>
      </w:r>
      <w:r>
        <w:t xml:space="preserve"> for such period of time as may be required by applicable law. Each Party shall allow an independent auditor, appointed by mutual written agreement of the Party, during normal working hours and upon reasonable written notice</w:t>
      </w:r>
      <w:r w:rsidR="00BE494A">
        <w:t>/ not less than 15 working days written notice</w:t>
      </w:r>
      <w:r w:rsidR="00BF6ED9">
        <w:t xml:space="preserve"> </w:t>
      </w:r>
      <w:r>
        <w:t>to inspect that portion of its facilities and records</w:t>
      </w:r>
      <w:r w:rsidR="00BE494A">
        <w:t xml:space="preserve"> directly related to its obligations under this Agreement </w:t>
      </w:r>
      <w:r w:rsidRPr="0030561C">
        <w:t>solely for the purpose of auditing</w:t>
      </w:r>
      <w:r w:rsidR="00BE494A" w:rsidRPr="0030561C">
        <w:t>:</w:t>
      </w:r>
    </w:p>
    <w:p w14:paraId="6E43C614" w14:textId="3CAFF7DB" w:rsidR="00BE494A" w:rsidRDefault="00BE494A" w:rsidP="0030561C">
      <w:pPr>
        <w:pStyle w:val="Clauselevel1"/>
        <w:numPr>
          <w:ilvl w:val="2"/>
          <w:numId w:val="28"/>
        </w:numPr>
        <w:tabs>
          <w:tab w:val="clear" w:pos="1418"/>
          <w:tab w:val="left" w:pos="1560"/>
        </w:tabs>
        <w:ind w:left="1560" w:hanging="709"/>
      </w:pPr>
      <w:r>
        <w:t>In the case of the Company: the manufacture, quality assurance and supply of the Product and any relevant technical and regulatory obligations; and</w:t>
      </w:r>
    </w:p>
    <w:p w14:paraId="15F87D92" w14:textId="7F8AE5A0" w:rsidR="00BE494A" w:rsidRDefault="00BE494A" w:rsidP="0030561C">
      <w:pPr>
        <w:pStyle w:val="Clauselevel1"/>
        <w:numPr>
          <w:ilvl w:val="2"/>
          <w:numId w:val="28"/>
        </w:numPr>
        <w:tabs>
          <w:tab w:val="clear" w:pos="1418"/>
          <w:tab w:val="left" w:pos="1560"/>
        </w:tabs>
        <w:ind w:left="1560" w:hanging="709"/>
      </w:pPr>
      <w:r>
        <w:t xml:space="preserve">In the case of the Institution: the use of any Company- supplied materials or Product and compliance with any relevant technical and regulatory obligations. </w:t>
      </w:r>
    </w:p>
    <w:p w14:paraId="6BDA9C79" w14:textId="7E8DE991" w:rsidR="00DB18C2" w:rsidRDefault="00BE494A" w:rsidP="00243D2B">
      <w:pPr>
        <w:pStyle w:val="Clauselevel1"/>
        <w:numPr>
          <w:ilvl w:val="1"/>
          <w:numId w:val="28"/>
        </w:numPr>
        <w:ind w:left="709" w:hanging="709"/>
      </w:pPr>
      <w:r>
        <w:t>For the avoidance of doubt, the Company's audit rights shall extend only to processes and data directly relating to the Company's support or supplied Product</w:t>
      </w:r>
      <w:r w:rsidR="00BF6ED9">
        <w:t xml:space="preserve"> and shall not extend to the Institution's unrelated research activities, NHS operations or patient care. </w:t>
      </w:r>
      <w:r>
        <w:t xml:space="preserve"> </w:t>
      </w:r>
      <w:r w:rsidR="00B51FAC">
        <w:t xml:space="preserve">No access will be granted to Company’s auditor to Study </w:t>
      </w:r>
      <w:r w:rsidR="00572C1B">
        <w:t>Participan</w:t>
      </w:r>
      <w:r w:rsidR="00B51FAC">
        <w:t>t’s personal data including medical records. Any such auditor shall be accompanied by personnel of the audited Party at all times, shall be qualified to conduct such audits and shall comply with all applicable rules and regulations relating to facility security and health and safety.</w:t>
      </w:r>
      <w:r w:rsidR="00BF6ED9" w:rsidRPr="00BF6ED9">
        <w:t xml:space="preserve"> Audits shall be conducted no more than once in any twelve (12) months period unless otherwise required by law, regulation or mutual agreement, or where there is reasonable evidence of non-compliance</w:t>
      </w:r>
    </w:p>
    <w:p w14:paraId="078A62C2" w14:textId="27221689" w:rsidR="00DB18C2" w:rsidRDefault="00B51FAC" w:rsidP="000D5397">
      <w:pPr>
        <w:pStyle w:val="Clauselevel1"/>
        <w:numPr>
          <w:ilvl w:val="1"/>
          <w:numId w:val="28"/>
        </w:numPr>
        <w:ind w:left="709" w:hanging="709"/>
      </w:pPr>
      <w:r>
        <w:t xml:space="preserve">Each Party shall make its </w:t>
      </w:r>
      <w:r w:rsidR="00BF6ED9">
        <w:t xml:space="preserve">relevant </w:t>
      </w:r>
      <w:r>
        <w:t xml:space="preserve">facilities and records available for inspection by representatives of any regulatory authority in compliance with all applicable laws.  </w:t>
      </w:r>
      <w:r w:rsidR="00BF6ED9">
        <w:t xml:space="preserve">Each </w:t>
      </w:r>
      <w:r>
        <w:t xml:space="preserve"> Party shall notify the other Party within five (5)</w:t>
      </w:r>
      <w:r w:rsidR="00755E7F">
        <w:t xml:space="preserve"> working</w:t>
      </w:r>
      <w:r>
        <w:t xml:space="preserve"> days of its receipt of any correspondence, notice or any other indication whatsoever of Regulatory Authority inspection, investigation or other inquiry, or other notice or communication from any Regulatory Authority of any type, that could reasonably be expected to affect the manufacture and supply of the Product and</w:t>
      </w:r>
      <w:r w:rsidR="00572C1B">
        <w:t xml:space="preserve"> </w:t>
      </w:r>
      <w:r>
        <w:t>/</w:t>
      </w:r>
      <w:r w:rsidR="00572C1B">
        <w:t xml:space="preserve"> </w:t>
      </w:r>
      <w:r>
        <w:t xml:space="preserve">or conduct of the Study in a material way.  </w:t>
      </w:r>
      <w:r w:rsidR="00BF6ED9" w:rsidRPr="00BF6ED9">
        <w:t>Where the issue concerns participant safety, or product quality, notification shall be made as soon as reasonably practicable. Nothing in this Agreement shall prevent either Party from providing cooperation or information to a Regulatory Authority as required by law</w:t>
      </w:r>
    </w:p>
    <w:p w14:paraId="4B3D4119" w14:textId="11157052" w:rsidR="00C73BB5" w:rsidRPr="000A17C1" w:rsidRDefault="00B51FAC" w:rsidP="00F07E50">
      <w:pPr>
        <w:pStyle w:val="Clauselevel1"/>
        <w:numPr>
          <w:ilvl w:val="0"/>
          <w:numId w:val="0"/>
        </w:numPr>
        <w:ind w:left="709" w:hanging="709"/>
        <w:rPr>
          <w:highlight w:val="yellow"/>
        </w:rPr>
      </w:pPr>
      <w:r>
        <w:rPr>
          <w:highlight w:val="yellow"/>
        </w:rPr>
        <w:t>6.</w:t>
      </w:r>
      <w:r w:rsidR="00525A9A">
        <w:rPr>
          <w:highlight w:val="yellow"/>
        </w:rPr>
        <w:t>10</w:t>
      </w:r>
      <w:r>
        <w:rPr>
          <w:highlight w:val="yellow"/>
        </w:rPr>
        <w:tab/>
      </w:r>
      <w:r w:rsidR="001924DE">
        <w:rPr>
          <w:b/>
          <w:bCs/>
          <w:highlight w:val="yellow"/>
        </w:rPr>
        <w:t>(</w:t>
      </w:r>
      <w:r w:rsidR="0030561C">
        <w:rPr>
          <w:b/>
          <w:bCs/>
          <w:highlight w:val="yellow"/>
        </w:rPr>
        <w:t xml:space="preserve">delete if not applicable) </w:t>
      </w:r>
      <w:r w:rsidR="00AB1E9A">
        <w:rPr>
          <w:highlight w:val="yellow"/>
        </w:rPr>
        <w:t>[</w:t>
      </w:r>
      <w:r w:rsidR="00DB18C2" w:rsidRPr="00DB18C2">
        <w:rPr>
          <w:highlight w:val="yellow"/>
        </w:rPr>
        <w:t>To the extent that any inspection, investigation or other inquiry concerns [the manufacture and supply of the Product and</w:t>
      </w:r>
      <w:r w:rsidR="00572C1B">
        <w:rPr>
          <w:highlight w:val="yellow"/>
        </w:rPr>
        <w:t xml:space="preserve"> </w:t>
      </w:r>
      <w:r w:rsidR="00DB18C2" w:rsidRPr="00DB18C2">
        <w:rPr>
          <w:highlight w:val="yellow"/>
        </w:rPr>
        <w:t>/</w:t>
      </w:r>
      <w:r w:rsidR="00572C1B">
        <w:rPr>
          <w:highlight w:val="yellow"/>
        </w:rPr>
        <w:t xml:space="preserve"> </w:t>
      </w:r>
      <w:r w:rsidR="00DB18C2" w:rsidRPr="00DB18C2">
        <w:rPr>
          <w:highlight w:val="yellow"/>
        </w:rPr>
        <w:t xml:space="preserve">or] the conduct of the Study the </w:t>
      </w:r>
      <w:r w:rsidR="000A17C1">
        <w:rPr>
          <w:highlight w:val="yellow"/>
        </w:rPr>
        <w:t>Institution</w:t>
      </w:r>
      <w:r w:rsidR="00DB18C2" w:rsidRPr="00DB18C2">
        <w:rPr>
          <w:highlight w:val="yellow"/>
        </w:rPr>
        <w:t xml:space="preserve"> shall provide copies of all relevant documents to the </w:t>
      </w:r>
      <w:r w:rsidR="000A17C1">
        <w:rPr>
          <w:highlight w:val="yellow"/>
        </w:rPr>
        <w:t>Company</w:t>
      </w:r>
      <w:r w:rsidR="00BF6ED9">
        <w:rPr>
          <w:highlight w:val="yellow"/>
        </w:rPr>
        <w:t>,</w:t>
      </w:r>
      <w:r w:rsidR="00BF6ED9" w:rsidRPr="00BF6ED9">
        <w:rPr>
          <w:highlight w:val="yellow"/>
        </w:rPr>
        <w:t xml:space="preserve"> subject to Clause 11 confidentiality provisions and Data Protection </w:t>
      </w:r>
      <w:r w:rsidR="00F07E50" w:rsidRPr="00BF6ED9">
        <w:rPr>
          <w:highlight w:val="yellow"/>
        </w:rPr>
        <w:t>Law</w:t>
      </w:r>
      <w:r w:rsidR="00F07E50">
        <w:rPr>
          <w:highlight w:val="yellow"/>
        </w:rPr>
        <w:t>.</w:t>
      </w:r>
      <w:r w:rsidR="00DB18C2" w:rsidRPr="00DB18C2">
        <w:rPr>
          <w:highlight w:val="yellow"/>
        </w:rPr>
        <w:t xml:space="preserve"> The </w:t>
      </w:r>
      <w:r w:rsidR="000A17C1">
        <w:rPr>
          <w:highlight w:val="yellow"/>
        </w:rPr>
        <w:t>Institution</w:t>
      </w:r>
      <w:r w:rsidR="00DB18C2" w:rsidRPr="00DB18C2">
        <w:rPr>
          <w:highlight w:val="yellow"/>
        </w:rPr>
        <w:t xml:space="preserve"> shall consult with the </w:t>
      </w:r>
      <w:r w:rsidR="000A17C1">
        <w:rPr>
          <w:highlight w:val="yellow"/>
        </w:rPr>
        <w:t>Company</w:t>
      </w:r>
      <w:r w:rsidR="00DB18C2" w:rsidRPr="00DB18C2">
        <w:rPr>
          <w:highlight w:val="yellow"/>
        </w:rPr>
        <w:t xml:space="preserve"> with respect to any response to observations and notifications received in connection with any such inspection, investigation or other inquiry and will give the </w:t>
      </w:r>
      <w:r w:rsidR="000A17C1">
        <w:rPr>
          <w:highlight w:val="yellow"/>
        </w:rPr>
        <w:t xml:space="preserve">Company </w:t>
      </w:r>
      <w:r w:rsidR="00DB18C2" w:rsidRPr="00DB18C2">
        <w:rPr>
          <w:highlight w:val="yellow"/>
        </w:rPr>
        <w:t xml:space="preserve">an opportunity to comment upon (which comments shall be considered by the </w:t>
      </w:r>
      <w:r w:rsidR="000A17C1">
        <w:rPr>
          <w:highlight w:val="yellow"/>
        </w:rPr>
        <w:t>Institution</w:t>
      </w:r>
      <w:r w:rsidR="00DB18C2" w:rsidRPr="00DB18C2">
        <w:rPr>
          <w:highlight w:val="yellow"/>
        </w:rPr>
        <w:t xml:space="preserve"> in good faith) any proposed response before it is submitted</w:t>
      </w:r>
      <w:r w:rsidR="00DB18C2" w:rsidRPr="00AB1E9A">
        <w:rPr>
          <w:highlight w:val="yellow"/>
        </w:rPr>
        <w:t>].</w:t>
      </w:r>
      <w:r w:rsidR="00585FA6" w:rsidRPr="00585FA6">
        <w:rPr>
          <w:highlight w:val="yellow"/>
        </w:rPr>
        <w:t xml:space="preserve"> </w:t>
      </w:r>
    </w:p>
    <w:p w14:paraId="5A603BF6" w14:textId="69A90698" w:rsidR="002D680C" w:rsidRDefault="00B51FAC" w:rsidP="007E5927">
      <w:pPr>
        <w:pStyle w:val="Heading2"/>
        <w:numPr>
          <w:ilvl w:val="0"/>
          <w:numId w:val="28"/>
        </w:numPr>
        <w:ind w:left="567" w:hanging="567"/>
      </w:pPr>
      <w:r>
        <w:lastRenderedPageBreak/>
        <w:t>Publication of Results and Publicity</w:t>
      </w:r>
    </w:p>
    <w:p w14:paraId="2ACFC88C" w14:textId="72C92E84" w:rsidR="00640D9A" w:rsidRDefault="00B51FAC" w:rsidP="000D5397">
      <w:pPr>
        <w:pStyle w:val="Clauselevel1"/>
        <w:numPr>
          <w:ilvl w:val="1"/>
          <w:numId w:val="28"/>
        </w:numPr>
        <w:ind w:left="709" w:hanging="709"/>
      </w:pPr>
      <w:r>
        <w:t>The Parties recognise that the UK Policy Framework for Health and Social Care Research places an obligation on NHS organisations carrying out health and social care research to publish Study Research Results.</w:t>
      </w:r>
    </w:p>
    <w:p w14:paraId="36E0FA45" w14:textId="1CE013CF" w:rsidR="00640D9A" w:rsidRDefault="00B51FAC" w:rsidP="000D5397">
      <w:pPr>
        <w:pStyle w:val="Clauselevel1"/>
        <w:numPr>
          <w:ilvl w:val="1"/>
          <w:numId w:val="28"/>
        </w:numPr>
        <w:ind w:left="709" w:hanging="709"/>
      </w:pPr>
      <w:r>
        <w:t xml:space="preserve">Any </w:t>
      </w:r>
      <w:r w:rsidR="00F57D06">
        <w:t>P</w:t>
      </w:r>
      <w:r>
        <w:t xml:space="preserve">ublications relating to the </w:t>
      </w:r>
      <w:r w:rsidR="00C12097">
        <w:t>Study</w:t>
      </w:r>
      <w:r>
        <w:t xml:space="preserve">, including but not limited to publications, dissertations, lectures, and scientific posters, shall comply with applicable laws and guidelines, including the recommendations of the International Committee of Medical Journal Editors in its most current versions. In the event of any intended Publication, Institution and CI agree to provide to Company the manuscript in its near final form at least 30 (thirty) </w:t>
      </w:r>
      <w:r w:rsidR="00755E7F">
        <w:t xml:space="preserve">working </w:t>
      </w:r>
      <w:r>
        <w:t>days prior to submission for obtaining Company’s scientific review.</w:t>
      </w:r>
    </w:p>
    <w:p w14:paraId="4444F5F6" w14:textId="166CB04D" w:rsidR="00F57D06" w:rsidRDefault="00F57D06" w:rsidP="00F07E50">
      <w:pPr>
        <w:pStyle w:val="Clauselevel1"/>
        <w:numPr>
          <w:ilvl w:val="1"/>
          <w:numId w:val="28"/>
        </w:numPr>
        <w:ind w:left="709" w:hanging="709"/>
      </w:pPr>
      <w:r>
        <w:t>Upon Study completion, the Institution may prepare a draft Publication. Such draft publication will be submitted to the Company for review and comment prior to publication least thirty (30) working days prior to submission for publication, public dissemination, or review by a publication committee.</w:t>
      </w:r>
    </w:p>
    <w:p w14:paraId="4CE17506" w14:textId="0BE9E69B" w:rsidR="00F57D06" w:rsidRDefault="00F57D06" w:rsidP="00F07E50">
      <w:pPr>
        <w:pStyle w:val="Clauselevel1"/>
        <w:numPr>
          <w:ilvl w:val="1"/>
          <w:numId w:val="28"/>
        </w:numPr>
        <w:ind w:left="709" w:hanging="709"/>
      </w:pPr>
      <w:r>
        <w:t xml:space="preserve">During the period for review of a proposed publication, the Company shall be entitled to make a reasoned request to the Institution that publication be delayed for a period of up to ninety (90) </w:t>
      </w:r>
      <w:r w:rsidR="00755E7F">
        <w:t xml:space="preserve">working </w:t>
      </w:r>
      <w:r>
        <w:t xml:space="preserve">days from the date of first submission to the Company in order to enable the protection of the Company’s Confidential Information and / or Intellectual Property Rights and Know-How. The Institution shall not unreasonably withhold or delay its consent to such request. </w:t>
      </w:r>
      <w:r w:rsidR="00F07E50">
        <w:t>Additionally,</w:t>
      </w:r>
      <w:r>
        <w:t xml:space="preserve"> the Institution shall not unreasonably withhold or delay its consent to a request from the Sponsor for an exceptional additional ninety (90</w:t>
      </w:r>
      <w:r w:rsidR="00755E7F">
        <w:t>) working</w:t>
      </w:r>
      <w:r>
        <w:t xml:space="preserve"> day delay if, in the reasonable opinion of the Company </w:t>
      </w:r>
      <w:r w:rsidR="00127C23">
        <w:t xml:space="preserve">its </w:t>
      </w:r>
      <w:r>
        <w:t>Confidential Information and/or Intellectual Property Rights and Know-How might otherwise be compromised or lost.</w:t>
      </w:r>
    </w:p>
    <w:p w14:paraId="1896627B" w14:textId="7EF9E4AC" w:rsidR="00640D9A" w:rsidRDefault="00B51FAC" w:rsidP="000D5397">
      <w:pPr>
        <w:pStyle w:val="Clauselevel1"/>
        <w:numPr>
          <w:ilvl w:val="1"/>
          <w:numId w:val="28"/>
        </w:numPr>
        <w:ind w:left="709" w:hanging="709"/>
      </w:pPr>
      <w:r>
        <w:t>Institution shall not use, nor authorise others to use, the name or logo of Company in any publicity without the prior written approval from Company.</w:t>
      </w:r>
    </w:p>
    <w:p w14:paraId="089BAE65" w14:textId="6AAE56FE" w:rsidR="00640D9A" w:rsidRDefault="00B51FAC" w:rsidP="000D5397">
      <w:pPr>
        <w:pStyle w:val="Clauselevel1"/>
        <w:numPr>
          <w:ilvl w:val="1"/>
          <w:numId w:val="28"/>
        </w:numPr>
        <w:ind w:left="709" w:hanging="709"/>
      </w:pPr>
      <w:r>
        <w:t>The Company shall not use, nor authorise others to use, the name or logo of Institution in any publicity without the prior written approval from Institution.</w:t>
      </w:r>
    </w:p>
    <w:p w14:paraId="6B9E0ED8" w14:textId="75FAE2F4" w:rsidR="002D680C" w:rsidRDefault="00B51FAC" w:rsidP="000D5397">
      <w:pPr>
        <w:pStyle w:val="Clauselevel1"/>
        <w:numPr>
          <w:ilvl w:val="1"/>
          <w:numId w:val="28"/>
        </w:numPr>
        <w:ind w:left="709" w:hanging="709"/>
      </w:pPr>
      <w:r>
        <w:t>The contents of any forms of publicity resulting from this Agreement, including but not limited to all press releases, reports, presentations, shall be agreed upon by both Parties before submission to publication. According to applicable laws, regulations, codes, and guidelines, Company’s support of the Research shall be disclosed in any Publication.</w:t>
      </w:r>
    </w:p>
    <w:p w14:paraId="519D440B" w14:textId="41925F9F" w:rsidR="002F4145" w:rsidRDefault="00B51FAC" w:rsidP="007E5927">
      <w:pPr>
        <w:pStyle w:val="Heading2"/>
        <w:numPr>
          <w:ilvl w:val="0"/>
          <w:numId w:val="28"/>
        </w:numPr>
        <w:ind w:left="567" w:hanging="567"/>
      </w:pPr>
      <w:r>
        <w:t>Payment and Transparency</w:t>
      </w:r>
    </w:p>
    <w:p w14:paraId="1B2EF666" w14:textId="73AF6E4F" w:rsidR="002173CB" w:rsidRDefault="002173CB" w:rsidP="002173CB">
      <w:pPr>
        <w:pStyle w:val="Clauselevel1"/>
        <w:numPr>
          <w:ilvl w:val="0"/>
          <w:numId w:val="0"/>
        </w:numPr>
        <w:ind w:left="709"/>
        <w:rPr>
          <w:highlight w:val="yellow"/>
        </w:rPr>
      </w:pPr>
      <w:r w:rsidRPr="003541D4">
        <w:rPr>
          <w:b/>
          <w:bCs/>
          <w:highlight w:val="yellow"/>
        </w:rPr>
        <w:t>(Option 1, delete if not applicable)</w:t>
      </w:r>
    </w:p>
    <w:p w14:paraId="73FE7D67" w14:textId="7235F618" w:rsidR="002F7F6C" w:rsidRPr="003541D4" w:rsidRDefault="00B51FAC" w:rsidP="000D5397">
      <w:pPr>
        <w:pStyle w:val="Clauselevel1"/>
        <w:numPr>
          <w:ilvl w:val="1"/>
          <w:numId w:val="28"/>
        </w:numPr>
        <w:ind w:left="709" w:hanging="709"/>
        <w:rPr>
          <w:highlight w:val="yellow"/>
        </w:rPr>
      </w:pPr>
      <w:r w:rsidRPr="002173CB">
        <w:rPr>
          <w:b/>
          <w:bCs/>
          <w:highlight w:val="yellow"/>
        </w:rPr>
        <w:t>[</w:t>
      </w:r>
      <w:r w:rsidR="00397991" w:rsidRPr="003541D4">
        <w:rPr>
          <w:highlight w:val="yellow"/>
        </w:rPr>
        <w:t xml:space="preserve">Company shall pay the </w:t>
      </w:r>
      <w:r w:rsidRPr="003541D4">
        <w:rPr>
          <w:highlight w:val="yellow"/>
        </w:rPr>
        <w:t xml:space="preserve">Institution the amounts laid out in the budget at Schedule </w:t>
      </w:r>
      <w:r w:rsidR="00946592" w:rsidRPr="003541D4">
        <w:rPr>
          <w:highlight w:val="yellow"/>
        </w:rPr>
        <w:t>1</w:t>
      </w:r>
      <w:r w:rsidRPr="003541D4">
        <w:rPr>
          <w:highlight w:val="yellow"/>
        </w:rPr>
        <w:t xml:space="preserve"> subject to the Institution meeting the milestones laid out in Schedule </w:t>
      </w:r>
      <w:r w:rsidR="00946592" w:rsidRPr="003541D4">
        <w:rPr>
          <w:highlight w:val="yellow"/>
        </w:rPr>
        <w:t>1</w:t>
      </w:r>
      <w:r w:rsidRPr="003541D4">
        <w:rPr>
          <w:highlight w:val="yellow"/>
        </w:rPr>
        <w:t xml:space="preserve"> and receipt by Company of an invoice from the Institution.</w:t>
      </w:r>
    </w:p>
    <w:p w14:paraId="051DBED9" w14:textId="799395F2" w:rsidR="002F7F6C" w:rsidRPr="003541D4" w:rsidRDefault="00B51FAC" w:rsidP="000D5397">
      <w:pPr>
        <w:pStyle w:val="Clauselevel1"/>
        <w:numPr>
          <w:ilvl w:val="1"/>
          <w:numId w:val="28"/>
        </w:numPr>
        <w:ind w:left="709" w:hanging="709"/>
        <w:rPr>
          <w:highlight w:val="yellow"/>
        </w:rPr>
      </w:pPr>
      <w:r w:rsidRPr="003541D4">
        <w:rPr>
          <w:highlight w:val="yellow"/>
        </w:rPr>
        <w:lastRenderedPageBreak/>
        <w:t>Institution acknowledges that Company may be required to publicly disclose the existence and limited terms of this Agreement, including any payments, transfer or exchange of value in cash or kind made by the Company hereunder, and Institution assents to Company making such disclosure to the extent required under applicable law.</w:t>
      </w:r>
      <w:r w:rsidR="003541D4" w:rsidRPr="002173CB">
        <w:rPr>
          <w:b/>
          <w:bCs/>
          <w:highlight w:val="yellow"/>
        </w:rPr>
        <w:t>]</w:t>
      </w:r>
    </w:p>
    <w:p w14:paraId="30DF7E94" w14:textId="0B2847D4" w:rsidR="003541D4" w:rsidRPr="000750EF" w:rsidRDefault="00B51FAC" w:rsidP="007B4FE0">
      <w:pPr>
        <w:pStyle w:val="Clauselevel1"/>
        <w:numPr>
          <w:ilvl w:val="0"/>
          <w:numId w:val="0"/>
        </w:numPr>
        <w:rPr>
          <w:b/>
          <w:highlight w:val="yellow"/>
        </w:rPr>
      </w:pPr>
      <w:r w:rsidRPr="000750EF">
        <w:rPr>
          <w:b/>
          <w:highlight w:val="yellow"/>
        </w:rPr>
        <w:t>OR</w:t>
      </w:r>
    </w:p>
    <w:p w14:paraId="572B8A7E" w14:textId="7C24B586" w:rsidR="002F4145" w:rsidRPr="007B4FE0" w:rsidRDefault="00B51FAC" w:rsidP="000D5397">
      <w:pPr>
        <w:pStyle w:val="Clauselevel1"/>
        <w:numPr>
          <w:ilvl w:val="0"/>
          <w:numId w:val="0"/>
        </w:numPr>
        <w:tabs>
          <w:tab w:val="clear" w:pos="1418"/>
          <w:tab w:val="clear" w:pos="1843"/>
          <w:tab w:val="left" w:pos="851"/>
        </w:tabs>
        <w:ind w:left="709" w:hanging="709"/>
        <w:rPr>
          <w:highlight w:val="yellow"/>
        </w:rPr>
      </w:pPr>
      <w:r w:rsidRPr="002173CB">
        <w:rPr>
          <w:highlight w:val="yellow"/>
        </w:rPr>
        <w:t>8.1</w:t>
      </w:r>
      <w:r>
        <w:rPr>
          <w:b/>
          <w:bCs/>
          <w:highlight w:val="yellow"/>
        </w:rPr>
        <w:tab/>
      </w:r>
      <w:r w:rsidR="003541D4" w:rsidRPr="007B4FE0">
        <w:rPr>
          <w:b/>
          <w:bCs/>
          <w:highlight w:val="yellow"/>
        </w:rPr>
        <w:t>(Option 2, delete if not applicable)</w:t>
      </w:r>
      <w:r w:rsidR="003541D4" w:rsidRPr="007B4FE0">
        <w:rPr>
          <w:highlight w:val="yellow"/>
        </w:rPr>
        <w:t xml:space="preserve"> [No financial payments are due under this </w:t>
      </w:r>
      <w:r w:rsidR="002173CB" w:rsidRPr="007B4FE0">
        <w:rPr>
          <w:highlight w:val="yellow"/>
        </w:rPr>
        <w:t>Agreement,</w:t>
      </w:r>
      <w:r w:rsidR="003541D4" w:rsidRPr="007B4FE0">
        <w:rPr>
          <w:highlight w:val="yellow"/>
        </w:rPr>
        <w:t xml:space="preserve"> and each Party shall fund its own costs under the Study.]</w:t>
      </w:r>
    </w:p>
    <w:p w14:paraId="645F9E8D" w14:textId="38F65A32" w:rsidR="003541D4" w:rsidRDefault="0093428E" w:rsidP="007E5927">
      <w:pPr>
        <w:pStyle w:val="Heading2"/>
        <w:numPr>
          <w:ilvl w:val="0"/>
          <w:numId w:val="28"/>
        </w:numPr>
        <w:tabs>
          <w:tab w:val="clear" w:pos="567"/>
          <w:tab w:val="left" w:pos="993"/>
        </w:tabs>
        <w:ind w:left="567" w:hanging="567"/>
      </w:pPr>
      <w:r>
        <w:t>Intellectual Property</w:t>
      </w:r>
      <w:r w:rsidRPr="003541D4">
        <w:t xml:space="preserve"> </w:t>
      </w:r>
      <w:r w:rsidR="00B51FAC" w:rsidRPr="003541D4">
        <w:t>Rights</w:t>
      </w:r>
    </w:p>
    <w:p w14:paraId="12D4F097" w14:textId="5FEE40CD" w:rsidR="00213AFC" w:rsidRDefault="00B51FAC" w:rsidP="0093428E">
      <w:pPr>
        <w:pStyle w:val="Clauselevel1"/>
        <w:numPr>
          <w:ilvl w:val="1"/>
          <w:numId w:val="28"/>
        </w:numPr>
        <w:ind w:left="709" w:hanging="709"/>
      </w:pPr>
      <w:r>
        <w:t xml:space="preserve">It is recognised and acknowledged that </w:t>
      </w:r>
      <w:r w:rsidR="001924DE">
        <w:t>Background IP</w:t>
      </w:r>
      <w:r>
        <w:t xml:space="preserve"> is the separate property of Institution and Company, and is not affected by this Agreement, and neither of the Parties shall have any claims or rights in such separate Intellectual Property Rights of the other Party. Subject to clause 9.3 each Party grants to the other Party a </w:t>
      </w:r>
      <w:r w:rsidR="00155A5C">
        <w:t xml:space="preserve">limited, </w:t>
      </w:r>
      <w:r>
        <w:t xml:space="preserve">non-exclusive, worldwide, royalty-free licence to use its </w:t>
      </w:r>
      <w:r w:rsidR="001924DE">
        <w:t>Background IP</w:t>
      </w:r>
      <w:r>
        <w:t xml:space="preserve"> solely for use within the Study to the extent necessary for the other Party to perform its obligations under this Agreement. </w:t>
      </w:r>
      <w:r w:rsidR="009E6456" w:rsidRPr="001924DE">
        <w:rPr>
          <w:b/>
          <w:bCs/>
          <w:highlight w:val="yellow"/>
        </w:rPr>
        <w:t>(</w:t>
      </w:r>
      <w:r w:rsidR="00DF114F" w:rsidRPr="00A02ECF">
        <w:rPr>
          <w:b/>
          <w:bCs/>
          <w:highlight w:val="yellow"/>
        </w:rPr>
        <w:t>Option</w:t>
      </w:r>
      <w:r w:rsidR="009E6456">
        <w:rPr>
          <w:b/>
          <w:bCs/>
          <w:highlight w:val="yellow"/>
        </w:rPr>
        <w:t>al</w:t>
      </w:r>
      <w:r w:rsidR="00DF114F" w:rsidRPr="00A02ECF">
        <w:rPr>
          <w:b/>
          <w:bCs/>
          <w:highlight w:val="yellow"/>
        </w:rPr>
        <w:t xml:space="preserve"> if Study Data is being transferred to the Company under clause 6)</w:t>
      </w:r>
      <w:r w:rsidR="001924DE">
        <w:rPr>
          <w:b/>
          <w:bCs/>
          <w:highlight w:val="yellow"/>
        </w:rPr>
        <w:t xml:space="preserve"> </w:t>
      </w:r>
      <w:r w:rsidR="00DF114F" w:rsidRPr="00A02ECF">
        <w:rPr>
          <w:highlight w:val="yellow"/>
        </w:rPr>
        <w:t>[The Institution also grants to the Company a limited, non-exclusive, worldwide, royalty-free licence to use the Study Data solely for use within the Study to the extent necessary for the Company to perform its obligations under this Agreement].</w:t>
      </w:r>
      <w:r w:rsidR="00DF114F">
        <w:t xml:space="preserve"> </w:t>
      </w:r>
      <w:r>
        <w:t>The licence</w:t>
      </w:r>
      <w:r w:rsidR="00DF114F">
        <w:t>(s)</w:t>
      </w:r>
      <w:r>
        <w:t xml:space="preserve"> granted under this Clause 9.1 shall be sub-licensable </w:t>
      </w:r>
      <w:r w:rsidR="00155A5C" w:rsidRPr="00155A5C">
        <w:t xml:space="preserve">with prior written approval of the other Party and </w:t>
      </w:r>
      <w:r>
        <w:t>solely to the extent necessary for the conduct of the Study in accordance with this Agreement.</w:t>
      </w:r>
    </w:p>
    <w:p w14:paraId="6049FB20" w14:textId="7146DE73" w:rsidR="003579FC" w:rsidRDefault="00AB1E9A" w:rsidP="000D5397">
      <w:pPr>
        <w:pStyle w:val="Clauselevel1"/>
        <w:numPr>
          <w:ilvl w:val="1"/>
          <w:numId w:val="28"/>
        </w:numPr>
        <w:ind w:left="709" w:hanging="709"/>
      </w:pPr>
      <w:r>
        <w:rPr>
          <w:b/>
          <w:bCs/>
          <w:highlight w:val="yellow"/>
        </w:rPr>
        <w:t>(</w:t>
      </w:r>
      <w:r w:rsidR="001924DE">
        <w:rPr>
          <w:b/>
          <w:bCs/>
          <w:highlight w:val="yellow"/>
        </w:rPr>
        <w:t xml:space="preserve">optional, see instruction pages) </w:t>
      </w:r>
      <w:r w:rsidR="001924DE">
        <w:rPr>
          <w:highlight w:val="yellow"/>
        </w:rPr>
        <w:t>[</w:t>
      </w:r>
      <w:r w:rsidR="00B51FAC" w:rsidRPr="00A02ECF">
        <w:rPr>
          <w:highlight w:val="yellow"/>
        </w:rPr>
        <w:t xml:space="preserve">The Parties agree that any improvements to a Party’s </w:t>
      </w:r>
      <w:r w:rsidR="001924DE">
        <w:rPr>
          <w:highlight w:val="yellow"/>
        </w:rPr>
        <w:t>Background IP</w:t>
      </w:r>
      <w:r w:rsidR="00B51FAC" w:rsidRPr="00A02ECF">
        <w:rPr>
          <w:highlight w:val="yellow"/>
        </w:rPr>
        <w:t xml:space="preserve"> arising from the Study which are not severable from that </w:t>
      </w:r>
      <w:r w:rsidR="001924DE">
        <w:rPr>
          <w:highlight w:val="yellow"/>
        </w:rPr>
        <w:t>Background IP</w:t>
      </w:r>
      <w:r w:rsidR="00B51FAC" w:rsidRPr="00A02ECF">
        <w:rPr>
          <w:highlight w:val="yellow"/>
        </w:rPr>
        <w:t xml:space="preserve"> will be deemed to form part of that Party’s </w:t>
      </w:r>
      <w:r w:rsidR="001924DE">
        <w:rPr>
          <w:highlight w:val="yellow"/>
        </w:rPr>
        <w:t>Background IP]</w:t>
      </w:r>
      <w:r w:rsidR="00B51FAC" w:rsidRPr="00A02ECF">
        <w:rPr>
          <w:highlight w:val="yellow"/>
        </w:rPr>
        <w:t>.</w:t>
      </w:r>
    </w:p>
    <w:p w14:paraId="4DFDDA27" w14:textId="23150B60" w:rsidR="00155A5C" w:rsidRDefault="00B51FAC" w:rsidP="000D5397">
      <w:pPr>
        <w:pStyle w:val="Clauselevel1"/>
        <w:numPr>
          <w:ilvl w:val="1"/>
          <w:numId w:val="28"/>
        </w:numPr>
        <w:ind w:left="709" w:hanging="709"/>
      </w:pPr>
      <w:r>
        <w:t xml:space="preserve">Subject to Clause 11, </w:t>
      </w:r>
      <w:r w:rsidR="00213AFC">
        <w:t xml:space="preserve">Institution </w:t>
      </w:r>
      <w:r w:rsidR="001924DE">
        <w:t>shall disclose</w:t>
      </w:r>
      <w:r w:rsidR="00213AFC">
        <w:t xml:space="preserve"> to Company any improvements or modification to the Company’s </w:t>
      </w:r>
      <w:r w:rsidR="001924DE">
        <w:t>Background IP</w:t>
      </w:r>
      <w:r w:rsidR="00213AFC">
        <w:t xml:space="preserve"> made by the Institution in the performance of the Study.</w:t>
      </w:r>
    </w:p>
    <w:p w14:paraId="4365C6F3" w14:textId="79C5D2C2" w:rsidR="00213AFC" w:rsidRDefault="00B51FAC" w:rsidP="000D5397">
      <w:pPr>
        <w:pStyle w:val="Clauselevel1"/>
        <w:numPr>
          <w:ilvl w:val="1"/>
          <w:numId w:val="28"/>
        </w:numPr>
        <w:ind w:left="709" w:hanging="709"/>
      </w:pPr>
      <w:r>
        <w:t xml:space="preserve">For purposes of this Agreement, any </w:t>
      </w:r>
      <w:r w:rsidR="00D2256C">
        <w:t>Foreground IP</w:t>
      </w:r>
      <w:r>
        <w:t xml:space="preserve">, whether or not patentable, shall be owned exclusively by Institution. Company agrees to assign, and hereby does assign, and shall ensure that its personnel assign, to Institution all of their rights and interests in and to all such </w:t>
      </w:r>
      <w:r w:rsidR="00686CF2">
        <w:t>Foreground IP</w:t>
      </w:r>
      <w:r>
        <w:t xml:space="preserve">, and shall cooperate with Institution, at Institution’s reasonable expense, in all reasonable respects to assure that ownership of all such </w:t>
      </w:r>
      <w:r w:rsidR="00686CF2">
        <w:t>Foreground IP</w:t>
      </w:r>
      <w:r>
        <w:t xml:space="preserve"> accrues to Institution, including, but not limited to, execution of any and all lawful documentation which may be deemed necessary by Institution for the filing and prosecution of applications and for assignment of the same to Institution, including all declarations, oaths, specifications, and instruments of assignments for filing and registering in the United Kingdom and foreign patent offices, or other necessary or similar documents.</w:t>
      </w:r>
    </w:p>
    <w:p w14:paraId="5454BEAE" w14:textId="557C99C0" w:rsidR="00267C47" w:rsidRDefault="001672C1" w:rsidP="00B73B40">
      <w:pPr>
        <w:pStyle w:val="Clauselevel1"/>
        <w:numPr>
          <w:ilvl w:val="0"/>
          <w:numId w:val="0"/>
        </w:numPr>
        <w:ind w:left="709" w:hanging="709"/>
      </w:pPr>
      <w:r>
        <w:t xml:space="preserve">9.5    </w:t>
      </w:r>
      <w:r w:rsidR="00B73B40">
        <w:tab/>
      </w:r>
      <w:r>
        <w:t xml:space="preserve">If the Company’s </w:t>
      </w:r>
      <w:r w:rsidR="001924DE">
        <w:t>Background IP</w:t>
      </w:r>
      <w:r>
        <w:t xml:space="preserve"> is </w:t>
      </w:r>
      <w:r w:rsidRPr="00516AEB">
        <w:rPr>
          <w:highlight w:val="yellow"/>
        </w:rPr>
        <w:t>[</w:t>
      </w:r>
      <w:r w:rsidRPr="004A4C87">
        <w:rPr>
          <w:highlight w:val="yellow"/>
        </w:rPr>
        <w:t>embedded] [incorporated</w:t>
      </w:r>
      <w:r>
        <w:t>] in the Research Results, Study Data, t</w:t>
      </w:r>
      <w:r w:rsidR="00B51FAC">
        <w:t>he Company shall grant to Institution an irrevocable, non-</w:t>
      </w:r>
      <w:r w:rsidR="00B51FAC">
        <w:lastRenderedPageBreak/>
        <w:t xml:space="preserve">exclusive, royalty-free licence to use its </w:t>
      </w:r>
      <w:r w:rsidR="001924DE">
        <w:t>Background IP</w:t>
      </w:r>
      <w:r w:rsidR="00B51FAC">
        <w:t xml:space="preserve"> for </w:t>
      </w:r>
      <w:r>
        <w:t>Non-Commercial Uses.</w:t>
      </w:r>
      <w:r w:rsidR="00B51FAC">
        <w:t>.</w:t>
      </w:r>
    </w:p>
    <w:p w14:paraId="4383FA09" w14:textId="3B9A327C" w:rsidR="00DA2DD1" w:rsidRPr="00AB1E9A" w:rsidRDefault="00213AFC" w:rsidP="00AB1E9A">
      <w:pPr>
        <w:pStyle w:val="Clauselevel1"/>
        <w:numPr>
          <w:ilvl w:val="1"/>
          <w:numId w:val="35"/>
        </w:numPr>
        <w:ind w:left="709" w:hanging="709"/>
      </w:pPr>
      <w:r>
        <w:t xml:space="preserve">Company and its personnel and representatives involved in the conduct of the Study shall have the irrevocable right in perpetuity to use any and all </w:t>
      </w:r>
      <w:r w:rsidR="004B6C85" w:rsidRPr="00267C47">
        <w:rPr>
          <w:highlight w:val="yellow"/>
        </w:rPr>
        <w:t>(</w:t>
      </w:r>
      <w:r w:rsidR="004B6C85" w:rsidRPr="00267C47">
        <w:rPr>
          <w:b/>
          <w:bCs/>
          <w:highlight w:val="yellow"/>
        </w:rPr>
        <w:t xml:space="preserve">Option: Select as appropriate. </w:t>
      </w:r>
      <w:r w:rsidR="00694AE2" w:rsidRPr="00267C47">
        <w:rPr>
          <w:b/>
          <w:bCs/>
          <w:highlight w:val="yellow"/>
        </w:rPr>
        <w:t xml:space="preserve">Note that </w:t>
      </w:r>
      <w:r w:rsidR="004B6C85" w:rsidRPr="00267C47">
        <w:rPr>
          <w:b/>
          <w:bCs/>
          <w:highlight w:val="yellow"/>
        </w:rPr>
        <w:t xml:space="preserve">Study Data </w:t>
      </w:r>
      <w:r w:rsidR="00694AE2" w:rsidRPr="00267C47">
        <w:rPr>
          <w:b/>
          <w:bCs/>
          <w:highlight w:val="yellow"/>
        </w:rPr>
        <w:t>should not be stated</w:t>
      </w:r>
      <w:r w:rsidR="004B6C85" w:rsidRPr="00267C47">
        <w:rPr>
          <w:b/>
          <w:bCs/>
          <w:highlight w:val="yellow"/>
        </w:rPr>
        <w:t xml:space="preserve"> if not transferred under Clause 6:</w:t>
      </w:r>
      <w:r w:rsidR="004B6C85" w:rsidRPr="00267C47">
        <w:rPr>
          <w:highlight w:val="yellow"/>
        </w:rPr>
        <w:t xml:space="preserve"> [</w:t>
      </w:r>
      <w:r w:rsidR="00127C23">
        <w:rPr>
          <w:highlight w:val="yellow"/>
        </w:rPr>
        <w:t>Foreground IP</w:t>
      </w:r>
      <w:r w:rsidR="004B6C85" w:rsidRPr="00267C47">
        <w:rPr>
          <w:highlight w:val="yellow"/>
        </w:rPr>
        <w:t>, Research Results</w:t>
      </w:r>
      <w:r w:rsidR="00DA2DD1" w:rsidRPr="00267C47">
        <w:rPr>
          <w:highlight w:val="yellow"/>
        </w:rPr>
        <w:t xml:space="preserve"> </w:t>
      </w:r>
      <w:r w:rsidR="004B6C85" w:rsidRPr="00267C47">
        <w:rPr>
          <w:highlight w:val="yellow"/>
        </w:rPr>
        <w:t>[</w:t>
      </w:r>
      <w:r w:rsidR="00B44097" w:rsidRPr="00267C47">
        <w:rPr>
          <w:highlight w:val="yellow"/>
        </w:rPr>
        <w:t>and Study Data]</w:t>
      </w:r>
      <w:r w:rsidR="004B6C85" w:rsidRPr="00267C47">
        <w:rPr>
          <w:highlight w:val="yellow"/>
        </w:rPr>
        <w:t>]</w:t>
      </w:r>
      <w:r w:rsidR="00B44097">
        <w:t xml:space="preserve"> </w:t>
      </w:r>
      <w:r>
        <w:t xml:space="preserve">for </w:t>
      </w:r>
      <w:r w:rsidR="00694AE2">
        <w:t>Non-Commercial Use</w:t>
      </w:r>
      <w:r>
        <w:t xml:space="preserve"> only.</w:t>
      </w:r>
    </w:p>
    <w:p w14:paraId="59B13B19" w14:textId="10C68FB1" w:rsidR="00E1005B" w:rsidRDefault="00811448" w:rsidP="00F07E50">
      <w:pPr>
        <w:pStyle w:val="Clauselevel1"/>
        <w:numPr>
          <w:ilvl w:val="0"/>
          <w:numId w:val="0"/>
        </w:numPr>
        <w:ind w:left="709" w:hanging="709"/>
      </w:pPr>
      <w:r>
        <w:t>9.7</w:t>
      </w:r>
      <w:r>
        <w:tab/>
      </w:r>
      <w:r w:rsidR="00AB1E9A">
        <w:rPr>
          <w:b/>
          <w:bCs/>
          <w:highlight w:val="yellow"/>
        </w:rPr>
        <w:t>(</w:t>
      </w:r>
      <w:r w:rsidR="00AB1E9A" w:rsidRPr="001924DE">
        <w:rPr>
          <w:b/>
          <w:bCs/>
          <w:highlight w:val="yellow"/>
        </w:rPr>
        <w:t>Option 1</w:t>
      </w:r>
      <w:r w:rsidR="00AB1E9A" w:rsidRPr="001924DE">
        <w:rPr>
          <w:highlight w:val="yellow"/>
        </w:rPr>
        <w:t xml:space="preserve"> </w:t>
      </w:r>
      <w:r w:rsidR="00AB1E9A" w:rsidRPr="001924DE">
        <w:rPr>
          <w:b/>
          <w:bCs/>
          <w:highlight w:val="yellow"/>
        </w:rPr>
        <w:t>delete</w:t>
      </w:r>
      <w:r w:rsidR="00AB1E9A">
        <w:rPr>
          <w:b/>
          <w:bCs/>
          <w:highlight w:val="yellow"/>
        </w:rPr>
        <w:t xml:space="preserve"> this 9.7</w:t>
      </w:r>
      <w:r w:rsidR="00AB1E9A" w:rsidRPr="001924DE">
        <w:rPr>
          <w:b/>
          <w:bCs/>
          <w:highlight w:val="yellow"/>
        </w:rPr>
        <w:t xml:space="preserve"> if not applicable</w:t>
      </w:r>
      <w:r w:rsidR="00AB1E9A">
        <w:rPr>
          <w:b/>
          <w:bCs/>
          <w:highlight w:val="yellow"/>
        </w:rPr>
        <w:t xml:space="preserve">) </w:t>
      </w:r>
      <w:r w:rsidR="00AB1E9A" w:rsidRPr="00A02ECF">
        <w:rPr>
          <w:b/>
          <w:bCs/>
          <w:highlight w:val="yellow"/>
        </w:rPr>
        <w:t xml:space="preserve">– Option on </w:t>
      </w:r>
      <w:r w:rsidR="00AB1E9A">
        <w:rPr>
          <w:b/>
          <w:bCs/>
          <w:highlight w:val="yellow"/>
        </w:rPr>
        <w:t xml:space="preserve">future </w:t>
      </w:r>
      <w:r w:rsidR="00AB1E9A" w:rsidRPr="00552A52">
        <w:rPr>
          <w:b/>
          <w:bCs/>
          <w:highlight w:val="yellow"/>
        </w:rPr>
        <w:t>licence</w:t>
      </w:r>
      <w:r w:rsidR="00AB1E9A">
        <w:t xml:space="preserve"> </w:t>
      </w:r>
      <w:r w:rsidR="00AB1E9A" w:rsidRPr="00AB1E9A">
        <w:rPr>
          <w:highlight w:val="yellow"/>
        </w:rPr>
        <w:t>[</w:t>
      </w:r>
      <w:r w:rsidR="00213AFC" w:rsidRPr="00AB1E9A">
        <w:rPr>
          <w:highlight w:val="yellow"/>
        </w:rPr>
        <w:t>Institution grants to Company an exclusive option to first negotiate a license to use</w:t>
      </w:r>
      <w:r w:rsidR="00617C35" w:rsidRPr="00AB1E9A">
        <w:rPr>
          <w:highlight w:val="yellow"/>
        </w:rPr>
        <w:t xml:space="preserve"> </w:t>
      </w:r>
      <w:r w:rsidR="001924DE" w:rsidRPr="00AB1E9A">
        <w:rPr>
          <w:highlight w:val="yellow"/>
        </w:rPr>
        <w:t>Foreground</w:t>
      </w:r>
      <w:r w:rsidR="00113EB8" w:rsidRPr="00AB1E9A">
        <w:rPr>
          <w:highlight w:val="yellow"/>
        </w:rPr>
        <w:t xml:space="preserve"> IP</w:t>
      </w:r>
      <w:r w:rsidR="00DA2DD1" w:rsidRPr="00AB1E9A">
        <w:rPr>
          <w:highlight w:val="yellow"/>
        </w:rPr>
        <w:t xml:space="preserve"> [and Study Data]</w:t>
      </w:r>
      <w:r w:rsidR="00FA2DD5" w:rsidRPr="00AB1E9A">
        <w:rPr>
          <w:highlight w:val="yellow"/>
        </w:rPr>
        <w:t xml:space="preserve"> [for </w:t>
      </w:r>
      <w:r w:rsidR="00515EEB" w:rsidRPr="00AB1E9A">
        <w:rPr>
          <w:highlight w:val="yellow"/>
        </w:rPr>
        <w:t>Commercial Use</w:t>
      </w:r>
      <w:r w:rsidR="00127C23" w:rsidRPr="00AB1E9A">
        <w:rPr>
          <w:highlight w:val="yellow"/>
        </w:rPr>
        <w:t>][</w:t>
      </w:r>
      <w:r w:rsidR="00FA2DD5" w:rsidRPr="00AB1E9A">
        <w:rPr>
          <w:highlight w:val="yellow"/>
        </w:rPr>
        <w:t>for the purpose of [INSERT LIMITED PURPOSE]]</w:t>
      </w:r>
      <w:r w:rsidR="00365A7C" w:rsidRPr="00AB1E9A">
        <w:rPr>
          <w:highlight w:val="yellow"/>
        </w:rPr>
        <w:t xml:space="preserve"> (“Option”)</w:t>
      </w:r>
      <w:r w:rsidR="00213AFC" w:rsidRPr="00AB1E9A">
        <w:rPr>
          <w:highlight w:val="yellow"/>
        </w:rPr>
        <w:t>. Any license to the Company shall be subject to the Institution’s rights to use any intellectual property for its educational</w:t>
      </w:r>
      <w:r w:rsidR="00365A7C" w:rsidRPr="00AB1E9A">
        <w:rPr>
          <w:highlight w:val="yellow"/>
        </w:rPr>
        <w:t>,</w:t>
      </w:r>
      <w:r w:rsidR="00213AFC" w:rsidRPr="00AB1E9A">
        <w:rPr>
          <w:highlight w:val="yellow"/>
        </w:rPr>
        <w:t xml:space="preserve"> research </w:t>
      </w:r>
      <w:r w:rsidR="00365A7C" w:rsidRPr="00AB1E9A">
        <w:rPr>
          <w:highlight w:val="yellow"/>
        </w:rPr>
        <w:t xml:space="preserve">and patient care </w:t>
      </w:r>
      <w:r w:rsidR="00213AFC" w:rsidRPr="00AB1E9A">
        <w:rPr>
          <w:highlight w:val="yellow"/>
        </w:rPr>
        <w:t xml:space="preserve">purposes. The </w:t>
      </w:r>
      <w:r w:rsidR="00365A7C" w:rsidRPr="00AB1E9A">
        <w:rPr>
          <w:highlight w:val="yellow"/>
        </w:rPr>
        <w:t xml:space="preserve">Option </w:t>
      </w:r>
      <w:r w:rsidR="00213AFC" w:rsidRPr="00AB1E9A">
        <w:rPr>
          <w:highlight w:val="yellow"/>
        </w:rPr>
        <w:t xml:space="preserve">shall last for 6 months after the completion of the Study. Upon the Company’s exercise of the </w:t>
      </w:r>
      <w:r w:rsidR="00365A7C" w:rsidRPr="00AB1E9A">
        <w:rPr>
          <w:highlight w:val="yellow"/>
        </w:rPr>
        <w:t>Option</w:t>
      </w:r>
      <w:r w:rsidR="00213AFC" w:rsidRPr="00AB1E9A">
        <w:rPr>
          <w:highlight w:val="yellow"/>
        </w:rPr>
        <w:t xml:space="preserve">, the Parties shall negotiate in good faith for an </w:t>
      </w:r>
      <w:r w:rsidR="00365A7C" w:rsidRPr="00AB1E9A">
        <w:rPr>
          <w:highlight w:val="yellow"/>
        </w:rPr>
        <w:t>[</w:t>
      </w:r>
      <w:r w:rsidR="00213AFC" w:rsidRPr="00AB1E9A">
        <w:rPr>
          <w:highlight w:val="yellow"/>
        </w:rPr>
        <w:t>exclusive</w:t>
      </w:r>
      <w:r w:rsidR="00365A7C" w:rsidRPr="00AB1E9A">
        <w:rPr>
          <w:highlight w:val="yellow"/>
        </w:rPr>
        <w:t>/non-exclusive]</w:t>
      </w:r>
      <w:r w:rsidR="00213AFC" w:rsidRPr="00AB1E9A">
        <w:rPr>
          <w:highlight w:val="yellow"/>
        </w:rPr>
        <w:t xml:space="preserve"> license. If despite good faith negotiation the Parties do not reach an agreement within six (6) months after the start of such negotiation, Company’s rights under the </w:t>
      </w:r>
      <w:r w:rsidR="00365A7C" w:rsidRPr="00AB1E9A">
        <w:rPr>
          <w:highlight w:val="yellow"/>
        </w:rPr>
        <w:t xml:space="preserve">Option </w:t>
      </w:r>
      <w:r w:rsidR="00213AFC" w:rsidRPr="00AB1E9A">
        <w:rPr>
          <w:highlight w:val="yellow"/>
        </w:rPr>
        <w:t xml:space="preserve">shall expire, and the Institution shall be free to grant a </w:t>
      </w:r>
      <w:r w:rsidR="00365A7C" w:rsidRPr="00AB1E9A">
        <w:rPr>
          <w:highlight w:val="yellow"/>
        </w:rPr>
        <w:t xml:space="preserve">licence </w:t>
      </w:r>
      <w:r w:rsidR="00213AFC" w:rsidRPr="00AB1E9A">
        <w:rPr>
          <w:highlight w:val="yellow"/>
        </w:rPr>
        <w:t xml:space="preserve">under </w:t>
      </w:r>
      <w:r w:rsidR="00127C23" w:rsidRPr="00AB1E9A">
        <w:rPr>
          <w:highlight w:val="yellow"/>
        </w:rPr>
        <w:t>Foreground IP</w:t>
      </w:r>
      <w:r w:rsidR="00113EB8" w:rsidRPr="00AB1E9A">
        <w:rPr>
          <w:highlight w:val="yellow"/>
        </w:rPr>
        <w:t xml:space="preserve"> </w:t>
      </w:r>
      <w:r w:rsidR="00213AFC" w:rsidRPr="00AB1E9A">
        <w:rPr>
          <w:highlight w:val="yellow"/>
        </w:rPr>
        <w:t>to a third party</w:t>
      </w:r>
      <w:r w:rsidR="00AB1E9A" w:rsidRPr="00AB1E9A">
        <w:rPr>
          <w:highlight w:val="yellow"/>
        </w:rPr>
        <w:t>]</w:t>
      </w:r>
      <w:r w:rsidR="00213AFC" w:rsidRPr="00AB1E9A">
        <w:rPr>
          <w:highlight w:val="yellow"/>
        </w:rPr>
        <w:t>.</w:t>
      </w:r>
    </w:p>
    <w:p w14:paraId="57AFA277" w14:textId="77777777" w:rsidR="00AB1E9A" w:rsidRDefault="00AB1E9A" w:rsidP="004A4C87">
      <w:pPr>
        <w:pStyle w:val="Clauselevel1"/>
        <w:numPr>
          <w:ilvl w:val="0"/>
          <w:numId w:val="0"/>
        </w:numPr>
        <w:ind w:left="709"/>
        <w:rPr>
          <w:b/>
          <w:bCs/>
          <w:highlight w:val="yellow"/>
        </w:rPr>
      </w:pPr>
      <w:r>
        <w:rPr>
          <w:b/>
          <w:bCs/>
          <w:highlight w:val="yellow"/>
        </w:rPr>
        <w:t>OR</w:t>
      </w:r>
    </w:p>
    <w:p w14:paraId="2B6AE83A" w14:textId="668000E8" w:rsidR="001924DE" w:rsidRDefault="00AB1E9A" w:rsidP="004A4C87">
      <w:pPr>
        <w:pStyle w:val="Clauselevel1"/>
        <w:numPr>
          <w:ilvl w:val="0"/>
          <w:numId w:val="0"/>
        </w:numPr>
        <w:ind w:left="709"/>
        <w:rPr>
          <w:b/>
          <w:bCs/>
        </w:rPr>
      </w:pPr>
      <w:r>
        <w:rPr>
          <w:b/>
          <w:bCs/>
          <w:highlight w:val="yellow"/>
        </w:rPr>
        <w:t>(</w:t>
      </w:r>
      <w:r w:rsidR="00B51FAC" w:rsidRPr="001924DE">
        <w:rPr>
          <w:b/>
          <w:bCs/>
          <w:highlight w:val="yellow"/>
        </w:rPr>
        <w:t>Option 2</w:t>
      </w:r>
      <w:r w:rsidR="00B51FAC" w:rsidRPr="001924DE">
        <w:rPr>
          <w:highlight w:val="yellow"/>
        </w:rPr>
        <w:t xml:space="preserve"> </w:t>
      </w:r>
      <w:r w:rsidR="00B51FAC" w:rsidRPr="001924DE">
        <w:rPr>
          <w:b/>
          <w:bCs/>
          <w:highlight w:val="yellow"/>
        </w:rPr>
        <w:t xml:space="preserve">delete </w:t>
      </w:r>
      <w:r>
        <w:rPr>
          <w:b/>
          <w:bCs/>
          <w:highlight w:val="yellow"/>
        </w:rPr>
        <w:t xml:space="preserve">the below 9.7 through to 9.9 </w:t>
      </w:r>
      <w:r w:rsidR="00B51FAC" w:rsidRPr="001924DE">
        <w:rPr>
          <w:b/>
          <w:bCs/>
          <w:highlight w:val="yellow"/>
        </w:rPr>
        <w:t>if not applicable</w:t>
      </w:r>
      <w:r>
        <w:rPr>
          <w:b/>
          <w:bCs/>
          <w:highlight w:val="yellow"/>
        </w:rPr>
        <w:t>)</w:t>
      </w:r>
      <w:r w:rsidR="00B51FAC" w:rsidRPr="001924DE">
        <w:rPr>
          <w:b/>
          <w:bCs/>
          <w:highlight w:val="yellow"/>
        </w:rPr>
        <w:t xml:space="preserve"> </w:t>
      </w:r>
      <w:r w:rsidR="00B51FAC" w:rsidRPr="00E1005B">
        <w:rPr>
          <w:b/>
          <w:bCs/>
          <w:highlight w:val="yellow"/>
        </w:rPr>
        <w:t>– Licence provided</w:t>
      </w:r>
    </w:p>
    <w:p w14:paraId="18047397" w14:textId="130DE7D9" w:rsidR="00E1005B" w:rsidRPr="00AB1E9A" w:rsidRDefault="00811448" w:rsidP="00F07E50">
      <w:pPr>
        <w:pStyle w:val="Clauselevel1"/>
        <w:numPr>
          <w:ilvl w:val="0"/>
          <w:numId w:val="0"/>
        </w:numPr>
        <w:ind w:left="709" w:hanging="709"/>
        <w:rPr>
          <w:highlight w:val="yellow"/>
        </w:rPr>
      </w:pPr>
      <w:r>
        <w:t>9.7</w:t>
      </w:r>
      <w:r>
        <w:tab/>
      </w:r>
      <w:r w:rsidR="00B51FAC" w:rsidRPr="00AB1E9A">
        <w:rPr>
          <w:b/>
          <w:bCs/>
          <w:highlight w:val="yellow"/>
        </w:rPr>
        <w:t>[</w:t>
      </w:r>
      <w:r w:rsidR="00041E0D" w:rsidRPr="00AB1E9A">
        <w:rPr>
          <w:highlight w:val="yellow"/>
        </w:rPr>
        <w:t xml:space="preserve">Institution grants to Company a non-exclusive, worldwide, [perpetual/time-limited], [sublicensable/non-sublicensable], [royalty-free/royalty-bearing] license to use </w:t>
      </w:r>
      <w:r w:rsidR="00127C23" w:rsidRPr="00AB1E9A">
        <w:rPr>
          <w:highlight w:val="yellow"/>
        </w:rPr>
        <w:t xml:space="preserve">Foreground IP </w:t>
      </w:r>
      <w:r w:rsidR="00B51FAC" w:rsidRPr="00AB1E9A">
        <w:rPr>
          <w:highlight w:val="yellow"/>
        </w:rPr>
        <w:t>[[and] Research Results]</w:t>
      </w:r>
      <w:r w:rsidR="00041E0D" w:rsidRPr="00AB1E9A">
        <w:rPr>
          <w:highlight w:val="yellow"/>
        </w:rPr>
        <w:t xml:space="preserve"> [and Study Data] [for </w:t>
      </w:r>
      <w:r w:rsidR="00515EEB" w:rsidRPr="00AB1E9A">
        <w:rPr>
          <w:highlight w:val="yellow"/>
        </w:rPr>
        <w:t>Commercial Use</w:t>
      </w:r>
      <w:r w:rsidR="00041E0D" w:rsidRPr="00AB1E9A">
        <w:rPr>
          <w:highlight w:val="yellow"/>
        </w:rPr>
        <w:t xml:space="preserve">/for the purpose of [INSERT LIMITED PURPOSE]]. </w:t>
      </w:r>
      <w:r w:rsidR="00B51FAC" w:rsidRPr="00AB1E9A">
        <w:rPr>
          <w:highlight w:val="yellow"/>
        </w:rPr>
        <w:t xml:space="preserve">The Institution shall grant to Company an irrevocable, non-exclusive, royalty-free licence to use its </w:t>
      </w:r>
      <w:r w:rsidR="001924DE" w:rsidRPr="00AB1E9A">
        <w:rPr>
          <w:highlight w:val="yellow"/>
        </w:rPr>
        <w:t>Background IP</w:t>
      </w:r>
      <w:r w:rsidR="00B51FAC" w:rsidRPr="00AB1E9A">
        <w:rPr>
          <w:highlight w:val="yellow"/>
        </w:rPr>
        <w:t xml:space="preserve"> for the purpose of using and receiving the benefit associated from the use of </w:t>
      </w:r>
      <w:r w:rsidR="00243D2B" w:rsidRPr="00AB1E9A">
        <w:rPr>
          <w:highlight w:val="yellow"/>
        </w:rPr>
        <w:t>the Foreground</w:t>
      </w:r>
      <w:r w:rsidR="00127C23" w:rsidRPr="00AB1E9A">
        <w:rPr>
          <w:highlight w:val="yellow"/>
        </w:rPr>
        <w:t xml:space="preserve"> </w:t>
      </w:r>
      <w:r w:rsidR="00243D2B" w:rsidRPr="00AB1E9A">
        <w:rPr>
          <w:highlight w:val="yellow"/>
        </w:rPr>
        <w:t>IP [</w:t>
      </w:r>
      <w:r w:rsidR="00B51FAC" w:rsidRPr="00AB1E9A">
        <w:rPr>
          <w:highlight w:val="yellow"/>
        </w:rPr>
        <w:t>[and] Research Results] [and Study Data] [for the stipulated purpose].</w:t>
      </w:r>
    </w:p>
    <w:p w14:paraId="0948AEE1" w14:textId="7F603693" w:rsidR="00E1005B" w:rsidRPr="00AB1E9A" w:rsidRDefault="0010177A" w:rsidP="00243D2B">
      <w:pPr>
        <w:pStyle w:val="Clauselevel1"/>
        <w:numPr>
          <w:ilvl w:val="0"/>
          <w:numId w:val="0"/>
        </w:numPr>
        <w:ind w:left="709" w:hanging="709"/>
        <w:rPr>
          <w:highlight w:val="yellow"/>
        </w:rPr>
      </w:pPr>
      <w:r w:rsidRPr="00AB1E9A">
        <w:rPr>
          <w:highlight w:val="yellow"/>
        </w:rPr>
        <w:t xml:space="preserve">9.8 </w:t>
      </w:r>
      <w:r w:rsidR="00243D2B" w:rsidRPr="00AB1E9A">
        <w:rPr>
          <w:highlight w:val="yellow"/>
        </w:rPr>
        <w:tab/>
      </w:r>
      <w:r w:rsidR="00B51FAC" w:rsidRPr="00AB1E9A">
        <w:rPr>
          <w:highlight w:val="yellow"/>
        </w:rPr>
        <w:t xml:space="preserve">Any license to the Company shall be subject to the Institution’s rights to use any intellectual property for its educational, research and patient care purposes. </w:t>
      </w:r>
    </w:p>
    <w:p w14:paraId="6C9BC81B" w14:textId="17842808" w:rsidR="00DA2DD1" w:rsidRDefault="0010177A" w:rsidP="00F07E50">
      <w:pPr>
        <w:pStyle w:val="Clauselevel1"/>
        <w:numPr>
          <w:ilvl w:val="0"/>
          <w:numId w:val="0"/>
        </w:numPr>
        <w:tabs>
          <w:tab w:val="left" w:pos="709"/>
        </w:tabs>
        <w:ind w:left="709" w:hanging="709"/>
      </w:pPr>
      <w:r w:rsidRPr="00AB1E9A">
        <w:rPr>
          <w:highlight w:val="yellow"/>
        </w:rPr>
        <w:t xml:space="preserve">9.9 </w:t>
      </w:r>
      <w:r w:rsidR="00F07E50" w:rsidRPr="00AB1E9A">
        <w:rPr>
          <w:highlight w:val="yellow"/>
        </w:rPr>
        <w:tab/>
      </w:r>
      <w:r w:rsidR="00B51FAC" w:rsidRPr="00AB1E9A">
        <w:rPr>
          <w:highlight w:val="yellow"/>
        </w:rPr>
        <w:t xml:space="preserve">Institution grants to Company an exclusive option to first negotiate an exclusive, license to use </w:t>
      </w:r>
      <w:r w:rsidR="00127C23" w:rsidRPr="00AB1E9A">
        <w:rPr>
          <w:highlight w:val="yellow"/>
        </w:rPr>
        <w:t>Foreground IP</w:t>
      </w:r>
      <w:r w:rsidR="00B51FAC" w:rsidRPr="00AB1E9A">
        <w:rPr>
          <w:highlight w:val="yellow"/>
        </w:rPr>
        <w:t xml:space="preserve"> [[and Study Data] </w:t>
      </w:r>
      <w:r w:rsidR="00FA2DD5" w:rsidRPr="00AB1E9A">
        <w:rPr>
          <w:highlight w:val="yellow"/>
        </w:rPr>
        <w:t xml:space="preserve">[for </w:t>
      </w:r>
      <w:r w:rsidR="00515EEB" w:rsidRPr="00AB1E9A">
        <w:rPr>
          <w:highlight w:val="yellow"/>
        </w:rPr>
        <w:t>Commercial Use</w:t>
      </w:r>
      <w:r w:rsidR="00FA2DD5" w:rsidRPr="00AB1E9A">
        <w:rPr>
          <w:highlight w:val="yellow"/>
        </w:rPr>
        <w:t xml:space="preserve">/for the purpose of [INSERT LIMITED PURPOSE]] </w:t>
      </w:r>
      <w:r w:rsidR="00B51FAC" w:rsidRPr="00AB1E9A">
        <w:rPr>
          <w:highlight w:val="yellow"/>
        </w:rPr>
        <w:t xml:space="preserve">(“Option”). Any license to the Company shall be subject to the Institution’s rights to use any intellectual property for its educational, research and patient care purposes. The Option shall last for 6 months after the completion of the Study. Upon the Company’s exercise of the Option, the Parties shall negotiate in good faith for an exclusive license. If despite good faith negotiation the Parties do not reach an agreement within six (6) months after the start of such negotiation, Company’s rights under the Option shall expire, and the Institution shall be free to grant a licence under </w:t>
      </w:r>
      <w:r w:rsidR="00127C23" w:rsidRPr="00AB1E9A">
        <w:rPr>
          <w:highlight w:val="yellow"/>
        </w:rPr>
        <w:t>Foreground IP</w:t>
      </w:r>
      <w:r w:rsidR="00617C35" w:rsidRPr="00AB1E9A">
        <w:rPr>
          <w:highlight w:val="yellow"/>
        </w:rPr>
        <w:t xml:space="preserve"> </w:t>
      </w:r>
      <w:r w:rsidR="00B51FAC" w:rsidRPr="00AB1E9A">
        <w:rPr>
          <w:highlight w:val="yellow"/>
        </w:rPr>
        <w:t>to a third party o</w:t>
      </w:r>
      <w:r w:rsidR="001672C1" w:rsidRPr="00AB1E9A">
        <w:rPr>
          <w:highlight w:val="yellow"/>
        </w:rPr>
        <w:t>n terms no more favourable than those offered to the Company</w:t>
      </w:r>
      <w:r w:rsidR="00B51FAC" w:rsidRPr="00AB1E9A">
        <w:rPr>
          <w:highlight w:val="yellow"/>
        </w:rPr>
        <w:t>.</w:t>
      </w:r>
      <w:r w:rsidR="00B51FAC" w:rsidRPr="00AB1E9A">
        <w:rPr>
          <w:b/>
          <w:bCs/>
          <w:highlight w:val="yellow"/>
        </w:rPr>
        <w:t>]</w:t>
      </w:r>
    </w:p>
    <w:p w14:paraId="738FED60" w14:textId="09C59D5C" w:rsidR="00733641" w:rsidRDefault="00B51FAC" w:rsidP="007E5927">
      <w:pPr>
        <w:pStyle w:val="Heading2"/>
        <w:numPr>
          <w:ilvl w:val="0"/>
          <w:numId w:val="29"/>
        </w:numPr>
        <w:tabs>
          <w:tab w:val="clear" w:pos="567"/>
          <w:tab w:val="left" w:pos="993"/>
        </w:tabs>
        <w:ind w:left="567" w:hanging="567"/>
      </w:pPr>
      <w:r>
        <w:lastRenderedPageBreak/>
        <w:t>Warranties</w:t>
      </w:r>
    </w:p>
    <w:p w14:paraId="19E78A34" w14:textId="0B2917A4" w:rsidR="008249AA" w:rsidRDefault="00B51FAC" w:rsidP="004A4C87">
      <w:pPr>
        <w:pStyle w:val="Clauselevel1"/>
        <w:numPr>
          <w:ilvl w:val="0"/>
          <w:numId w:val="0"/>
        </w:numPr>
        <w:ind w:left="709" w:hanging="709"/>
      </w:pPr>
      <w:r>
        <w:t>10.1</w:t>
      </w:r>
      <w:r>
        <w:tab/>
        <w:t>Each Party warrants that it has the right and authority to enter into this Agreement and that it has the capability and capacity to fulfil its obligations under this Agreement.</w:t>
      </w:r>
    </w:p>
    <w:p w14:paraId="0602A4FF" w14:textId="43931F84" w:rsidR="008249AA" w:rsidRDefault="00B51FAC" w:rsidP="004A4C87">
      <w:pPr>
        <w:pStyle w:val="Clauselevel1"/>
        <w:numPr>
          <w:ilvl w:val="0"/>
          <w:numId w:val="0"/>
        </w:numPr>
        <w:ind w:left="709" w:hanging="709"/>
      </w:pPr>
      <w:r>
        <w:t>10.2</w:t>
      </w:r>
      <w:r>
        <w:tab/>
        <w:t xml:space="preserve">Institution </w:t>
      </w:r>
      <w:r w:rsidR="00755E7F" w:rsidRPr="00755E7F">
        <w:t xml:space="preserve">represents that neither it nor, to the best of its knowledge arrived at after reasonable due diligence, or any of the Personnel, including the Principal Investigator, are restricted or prevented under any law from taking part in clinical research and the </w:t>
      </w:r>
      <w:r w:rsidR="00E44853">
        <w:t>Institution</w:t>
      </w:r>
      <w:r w:rsidR="00755E7F" w:rsidRPr="00755E7F">
        <w:t xml:space="preserve"> will not knowingly use in any capacity the services of any person who is so restricted or prevented under any such laws with respect to the services to be performed under this Agreement</w:t>
      </w:r>
      <w:r w:rsidR="00DA6E72">
        <w:t xml:space="preserve">. </w:t>
      </w:r>
    </w:p>
    <w:p w14:paraId="4B1AF73A" w14:textId="6AC0A2B2" w:rsidR="008249AA" w:rsidRDefault="00B51FAC" w:rsidP="004A4C87">
      <w:pPr>
        <w:pStyle w:val="Clauselevel1"/>
        <w:numPr>
          <w:ilvl w:val="0"/>
          <w:numId w:val="0"/>
        </w:numPr>
        <w:ind w:left="709" w:hanging="709"/>
      </w:pPr>
      <w:r w:rsidRPr="004A4C87">
        <w:t>10.3</w:t>
      </w:r>
      <w:r>
        <w:rPr>
          <w:b/>
          <w:bCs/>
        </w:rPr>
        <w:tab/>
      </w:r>
      <w:r w:rsidRPr="008249AA">
        <w:rPr>
          <w:b/>
          <w:bCs/>
        </w:rPr>
        <w:t>Fair Market Value</w:t>
      </w:r>
      <w:r>
        <w:t>. Each Party acknowledges that this Agreement has been negotiated in an arm’s-length transaction and has not been determined in any manner with regard to any implicit or explicit agreement to provide favourable procurement decisions with regard to Company’s products, or to the value or volume of any business or referrals generated between the Parties.</w:t>
      </w:r>
    </w:p>
    <w:p w14:paraId="505E9249" w14:textId="1C034938" w:rsidR="008249AA" w:rsidRDefault="00B51FAC" w:rsidP="004A4C87">
      <w:pPr>
        <w:pStyle w:val="Clauselevel1"/>
        <w:numPr>
          <w:ilvl w:val="0"/>
          <w:numId w:val="0"/>
        </w:numPr>
        <w:ind w:left="709" w:hanging="709"/>
      </w:pPr>
      <w:r>
        <w:t>10.4</w:t>
      </w:r>
      <w:r>
        <w:tab/>
        <w:t>Institution makes no representation or warranty to the Company that any advice or information given by it or any of its employees or students who work or have worked on the Study, or the content or use of any Study Data, Research Results, Study reports and publications works or information provided in connection with the Study, will not constitute or result in any infringement of third-party rights.</w:t>
      </w:r>
    </w:p>
    <w:p w14:paraId="289633A8" w14:textId="194C1A2B" w:rsidR="001B71C6" w:rsidRPr="001B71C6" w:rsidRDefault="00B51FAC" w:rsidP="004A4C87">
      <w:pPr>
        <w:pStyle w:val="Clauselevel1"/>
        <w:numPr>
          <w:ilvl w:val="0"/>
          <w:numId w:val="0"/>
        </w:numPr>
        <w:ind w:left="709" w:hanging="709"/>
      </w:pPr>
      <w:r>
        <w:t>10.5</w:t>
      </w:r>
      <w:r>
        <w:tab/>
      </w:r>
      <w:r w:rsidR="008249AA" w:rsidRPr="001B71C6">
        <w:t>No Party to this Agreement makes any representation or gives any warranty to any other Party with regards to the guarantee of a result from the research.</w:t>
      </w:r>
    </w:p>
    <w:p w14:paraId="14171373" w14:textId="351E233F" w:rsidR="00733641" w:rsidRDefault="00B51FAC" w:rsidP="004A4C87">
      <w:pPr>
        <w:pStyle w:val="Clauselevel1"/>
        <w:numPr>
          <w:ilvl w:val="0"/>
          <w:numId w:val="0"/>
        </w:numPr>
        <w:ind w:left="709" w:hanging="709"/>
      </w:pPr>
      <w:r>
        <w:rPr>
          <w:highlight w:val="yellow"/>
        </w:rPr>
        <w:t>10.6</w:t>
      </w:r>
      <w:r>
        <w:rPr>
          <w:highlight w:val="yellow"/>
        </w:rPr>
        <w:tab/>
      </w:r>
      <w:r w:rsidR="001924DE">
        <w:rPr>
          <w:b/>
          <w:bCs/>
          <w:highlight w:val="yellow"/>
        </w:rPr>
        <w:t xml:space="preserve">(delete if no Product supplied) </w:t>
      </w:r>
      <w:r w:rsidR="00AF1AC7" w:rsidRPr="008249AA">
        <w:rPr>
          <w:highlight w:val="yellow"/>
        </w:rPr>
        <w:t>[Company warrants that the Product has been or will be manufactured in accordance with Good Manufacturing Practices and meet the specification document accompanying it on delivery to Institution‘s premises and is fit for its intended purpose. Company hereby expressly excludes from this Agreement any other express, implied and statutory warranties.]</w:t>
      </w:r>
    </w:p>
    <w:p w14:paraId="57C7FDCE" w14:textId="2CBCA76E" w:rsidR="00AB59E4" w:rsidRDefault="00B51FAC" w:rsidP="007E5927">
      <w:pPr>
        <w:pStyle w:val="Heading2"/>
        <w:numPr>
          <w:ilvl w:val="0"/>
          <w:numId w:val="29"/>
        </w:numPr>
        <w:tabs>
          <w:tab w:val="clear" w:pos="567"/>
          <w:tab w:val="left" w:pos="1560"/>
        </w:tabs>
        <w:ind w:left="567" w:hanging="567"/>
      </w:pPr>
      <w:r>
        <w:t>Confidentiality</w:t>
      </w:r>
    </w:p>
    <w:p w14:paraId="75250C6D" w14:textId="6FB042CD" w:rsidR="00D50062" w:rsidRDefault="00B51FAC" w:rsidP="004A4C87">
      <w:pPr>
        <w:pStyle w:val="Clauselevel1"/>
        <w:numPr>
          <w:ilvl w:val="0"/>
          <w:numId w:val="0"/>
        </w:numPr>
        <w:tabs>
          <w:tab w:val="clear" w:pos="1418"/>
          <w:tab w:val="left" w:pos="851"/>
        </w:tabs>
        <w:ind w:left="709" w:hanging="709"/>
      </w:pPr>
      <w:r>
        <w:t>11.1</w:t>
      </w:r>
      <w:r>
        <w:tab/>
        <w:t>A Party (the “</w:t>
      </w:r>
      <w:r w:rsidRPr="00D50062">
        <w:rPr>
          <w:b/>
          <w:bCs/>
        </w:rPr>
        <w:t>Receiving Party</w:t>
      </w:r>
      <w:r>
        <w:t>”) receiving Confidential Information of the other Party (the “</w:t>
      </w:r>
      <w:r w:rsidRPr="00D50062">
        <w:rPr>
          <w:b/>
          <w:bCs/>
        </w:rPr>
        <w:t>Disclosing Party</w:t>
      </w:r>
      <w:r>
        <w:t>”) under this Agreement shall not disclose the Confidential Information to any third party nor use the Confidential Information for any purpose other than exclusively in accordance with this Agreement and the Protocol without the prior written authorisation of the Disclosing Party or as permitted under this Clause 11.</w:t>
      </w:r>
    </w:p>
    <w:p w14:paraId="150B1254" w14:textId="0D8E6318" w:rsidR="00D50062" w:rsidRDefault="00B51FAC" w:rsidP="004A4C87">
      <w:pPr>
        <w:pStyle w:val="Clauselevel1"/>
        <w:numPr>
          <w:ilvl w:val="0"/>
          <w:numId w:val="0"/>
        </w:numPr>
        <w:ind w:left="709" w:hanging="709"/>
      </w:pPr>
      <w:r>
        <w:t>11.2</w:t>
      </w:r>
      <w:r>
        <w:tab/>
        <w:t>The Receiving Party may disclose the Confidential Information of the Disclosing Party to those of their research and clinical personnel and those employees who have a reasonable need to know it solely for the performance of the Study on the pre-conditions that such personnel are made aware of the confidential and proprietary nature of such Confidential Information before disclosure. The Receiving Party shall at all times be responsible for those personnel’s compliance with the obligations set out in this Agreement.</w:t>
      </w:r>
    </w:p>
    <w:p w14:paraId="53113602" w14:textId="75A5600D" w:rsidR="00D50062" w:rsidRDefault="00B51FAC" w:rsidP="004A4C87">
      <w:pPr>
        <w:pStyle w:val="Clauselevel1"/>
        <w:numPr>
          <w:ilvl w:val="1"/>
          <w:numId w:val="30"/>
        </w:numPr>
        <w:ind w:hanging="602"/>
      </w:pPr>
      <w:r>
        <w:lastRenderedPageBreak/>
        <w:t>Confidential Information shall not include any information which:</w:t>
      </w:r>
    </w:p>
    <w:p w14:paraId="19002B16" w14:textId="0C7B1942" w:rsidR="00D50062" w:rsidRDefault="00B51FAC" w:rsidP="004A4C87">
      <w:pPr>
        <w:pStyle w:val="Clauselevel2"/>
        <w:numPr>
          <w:ilvl w:val="0"/>
          <w:numId w:val="0"/>
        </w:numPr>
        <w:ind w:left="1418" w:hanging="851"/>
      </w:pPr>
      <w:r>
        <w:t>11.3.1</w:t>
      </w:r>
      <w:r>
        <w:tab/>
        <w:t>is lawfully in the possession of the Receiving Party, free of any obligation of confidentiality to any third party, as shown by the Receiving Party’s contemporaneous written records.</w:t>
      </w:r>
    </w:p>
    <w:p w14:paraId="251C599B" w14:textId="6393F937" w:rsidR="00D50062" w:rsidRDefault="00B51FAC" w:rsidP="004A4C87">
      <w:pPr>
        <w:pStyle w:val="Clauselevel2"/>
        <w:numPr>
          <w:ilvl w:val="0"/>
          <w:numId w:val="0"/>
        </w:numPr>
        <w:ind w:left="1418" w:hanging="851"/>
      </w:pPr>
      <w:r>
        <w:t>11.3.2</w:t>
      </w:r>
      <w:r>
        <w:tab/>
        <w:t>is or becomes generally available to the public other than by a breach of this Clause 11 by the Receiving Party.</w:t>
      </w:r>
    </w:p>
    <w:p w14:paraId="45CFBA02" w14:textId="02572104" w:rsidR="00D50062" w:rsidRDefault="00B51FAC" w:rsidP="004A4C87">
      <w:pPr>
        <w:pStyle w:val="Clauselevel2"/>
        <w:numPr>
          <w:ilvl w:val="0"/>
          <w:numId w:val="0"/>
        </w:numPr>
        <w:ind w:left="1418" w:hanging="851"/>
      </w:pPr>
      <w:r>
        <w:t>11.3.3</w:t>
      </w:r>
      <w:r>
        <w:tab/>
        <w:t>is subsequently disclosed to the Receiving Party without restriction as to confidentiality or use, by a third party lawfully entitled to possession of such information and whom the Receiving Party has no reason to believe that third party is bound by a duty of confidentiality to the Disclosing Party.</w:t>
      </w:r>
    </w:p>
    <w:p w14:paraId="55B8FBAF" w14:textId="011202DF" w:rsidR="00D50062" w:rsidRDefault="00B51FAC" w:rsidP="004A4C87">
      <w:pPr>
        <w:pStyle w:val="Clauselevel2"/>
        <w:numPr>
          <w:ilvl w:val="0"/>
          <w:numId w:val="0"/>
        </w:numPr>
        <w:ind w:left="1418" w:hanging="851"/>
      </w:pPr>
      <w:r>
        <w:t>11.3.4</w:t>
      </w:r>
      <w:r>
        <w:tab/>
        <w:t>as shown by the contemporaneous written records of the Receiving Party, is independently developed by or on behalf of the Receiving Party by personnel who have not had access to such Confidential Information.</w:t>
      </w:r>
    </w:p>
    <w:p w14:paraId="68791C04" w14:textId="0FA82DED" w:rsidR="00D50062" w:rsidRDefault="00B51FAC" w:rsidP="00E908F8">
      <w:pPr>
        <w:pStyle w:val="Clauselevel1"/>
        <w:numPr>
          <w:ilvl w:val="1"/>
          <w:numId w:val="30"/>
        </w:numPr>
        <w:ind w:left="709" w:hanging="709"/>
      </w:pPr>
      <w:r>
        <w:t>Information shall not be deemed generally available to the public by reason only that it is known to a few of those persons to whom it would be of special scientific or commercial interest; and a combination of two or more portions of Confidential Information shall not be deemed generally available to the public by reason only of each separate being available.</w:t>
      </w:r>
    </w:p>
    <w:p w14:paraId="4595D1F9" w14:textId="7EFDD709" w:rsidR="00D50062" w:rsidRDefault="00B51FAC" w:rsidP="00E908F8">
      <w:pPr>
        <w:pStyle w:val="Clauselevel1"/>
        <w:numPr>
          <w:ilvl w:val="1"/>
          <w:numId w:val="30"/>
        </w:numPr>
        <w:ind w:left="709" w:hanging="709"/>
      </w:pPr>
      <w:r>
        <w:t>The Receiving Party may disclose the Disclosing Party’s Confidential Information to the extent such Confidential Information is specifically required to be disclosed by law, by any governmental or regulatory authority, or pursuant to the order of a court or other authority of competent jurisdiction; provided that, to the extent it is legally permitted to do so, it promptly notifies the Disclosing Party of this disclosure and, where possible, takes into account the reasonable requests of the Disclosing Party in relation to the content of such disclosure. The provisions of this Clause 11.5 shall apply to any disclosure the Receiving Party is required to make to an ethics committee or regulatory authority. The Parties acknowledge that there is a general understanding that any such ethics committee and regulatory authority will keep information submitted to it confidential, and the Receiving Party shall mark any of the disclosing Party’s Confidential Information disclosed in accordance with this Clause 11.5 as “confidential”, but each Party accepts that the Receiving Party would be unable to impose any specific obligations upon such bodies.</w:t>
      </w:r>
    </w:p>
    <w:p w14:paraId="1E195227" w14:textId="4B22C134" w:rsidR="00D50062" w:rsidRDefault="00B51FAC" w:rsidP="00E908F8">
      <w:pPr>
        <w:pStyle w:val="Clauselevel1"/>
        <w:numPr>
          <w:ilvl w:val="1"/>
          <w:numId w:val="30"/>
        </w:numPr>
        <w:ind w:left="709" w:hanging="709"/>
      </w:pPr>
      <w:r>
        <w:t>Each Party shall keep the Confidential Information secure to the same standard as it would its own confidential information and to no less than a reasonable standard.</w:t>
      </w:r>
    </w:p>
    <w:p w14:paraId="32B30F55" w14:textId="595857DF" w:rsidR="00D50062" w:rsidRDefault="00B51FAC" w:rsidP="00E908F8">
      <w:pPr>
        <w:pStyle w:val="Clauselevel1"/>
        <w:numPr>
          <w:ilvl w:val="1"/>
          <w:numId w:val="30"/>
        </w:numPr>
        <w:ind w:left="709" w:hanging="709"/>
      </w:pPr>
      <w:r>
        <w:t>The obligations of confidentiality and non-use under this Agreement shall last for a period of five (5) years from the date of expiration or earlier termination of this Agreement for whatever reason.</w:t>
      </w:r>
    </w:p>
    <w:p w14:paraId="6D093B90" w14:textId="50AA7F44" w:rsidR="00D50062" w:rsidRDefault="00B51FAC" w:rsidP="00E908F8">
      <w:pPr>
        <w:pStyle w:val="Clauselevel1"/>
        <w:numPr>
          <w:ilvl w:val="1"/>
          <w:numId w:val="30"/>
        </w:numPr>
        <w:ind w:left="709" w:hanging="709"/>
      </w:pPr>
      <w:r>
        <w:t>The Institution is subject to the Environmental Information Regulations 2004 (EIR) or the Environmental Information (Scotland) Regulations 2004 (EI(S)R) and the Freedom of Information Act 2000 (FOIA) or the Freedom of Information (Scotland) Act 2002 (FOI(S)A) and may receive a request under EIR,</w:t>
      </w:r>
      <w:r w:rsidR="00AB45D7">
        <w:t xml:space="preserve"> EI(S)R,</w:t>
      </w:r>
      <w:r>
        <w:t xml:space="preserve"> FOIA or </w:t>
      </w:r>
      <w:r>
        <w:lastRenderedPageBreak/>
        <w:t>FOI(S)A to disclose any information that belongs to the Company shall notify and consult the Company, as soon as reasonably practicable, and in any event, not later than seven (7) working days after receiving the request.</w:t>
      </w:r>
    </w:p>
    <w:p w14:paraId="07EFEDE0" w14:textId="603B0013" w:rsidR="00D50062" w:rsidRDefault="00B51FAC" w:rsidP="00E908F8">
      <w:pPr>
        <w:pStyle w:val="Clauselevel1"/>
        <w:numPr>
          <w:ilvl w:val="1"/>
          <w:numId w:val="30"/>
        </w:numPr>
        <w:ind w:left="709" w:hanging="709"/>
      </w:pPr>
      <w:r>
        <w:t>The Company acknowledge and agrees that the decision on whether any exemption applies to a request for disclosure of recorded information under EIR, FOIA or FOI(S)A is a decision solely for the Institution</w:t>
      </w:r>
      <w:r w:rsidR="00DA6E72">
        <w:t>.</w:t>
      </w:r>
      <w:r>
        <w:t>.</w:t>
      </w:r>
    </w:p>
    <w:p w14:paraId="2C411001" w14:textId="6705FF3B" w:rsidR="00DA6E72" w:rsidRPr="00DA6E72" w:rsidRDefault="00DA6E72" w:rsidP="00DA6E72">
      <w:pPr>
        <w:pStyle w:val="ListParagraph"/>
        <w:numPr>
          <w:ilvl w:val="1"/>
          <w:numId w:val="30"/>
        </w:numPr>
      </w:pPr>
      <w:r w:rsidRPr="00DA6E72">
        <w:t xml:space="preserve">The </w:t>
      </w:r>
      <w:r>
        <w:t>Company</w:t>
      </w:r>
      <w:r w:rsidRPr="00DA6E72">
        <w:t xml:space="preserve"> shall cooperate with the </w:t>
      </w:r>
      <w:r>
        <w:t>Institution</w:t>
      </w:r>
      <w:r w:rsidRPr="00DA6E72">
        <w:t xml:space="preserve"> and shall use its reasonable endeavours to respond within ten (10) working days of the </w:t>
      </w:r>
      <w:r>
        <w:t>Institution’s</w:t>
      </w:r>
      <w:r w:rsidRPr="00DA6E72">
        <w:t xml:space="preserve"> reasonable request for assistance.</w:t>
      </w:r>
    </w:p>
    <w:p w14:paraId="0C6DC357" w14:textId="0D839810" w:rsidR="00D50062" w:rsidRDefault="00B51FAC" w:rsidP="00E908F8">
      <w:pPr>
        <w:pStyle w:val="Clauselevel1"/>
        <w:numPr>
          <w:ilvl w:val="1"/>
          <w:numId w:val="30"/>
        </w:numPr>
        <w:ind w:left="709" w:hanging="709"/>
      </w:pPr>
      <w:r>
        <w:t xml:space="preserve">Where the Institution determines that it will disclose information it will notify the </w:t>
      </w:r>
      <w:r w:rsidRPr="007B4FE0">
        <w:t>Company</w:t>
      </w:r>
      <w:r>
        <w:t xml:space="preserve"> in writing, giving at least four (4) working days’ notice of its intended disclosure.</w:t>
      </w:r>
    </w:p>
    <w:p w14:paraId="72A40A91" w14:textId="36875B92" w:rsidR="000003E8" w:rsidRPr="001924DE" w:rsidRDefault="00B51FAC" w:rsidP="007E5927">
      <w:pPr>
        <w:pStyle w:val="Heading2"/>
        <w:numPr>
          <w:ilvl w:val="0"/>
          <w:numId w:val="30"/>
        </w:numPr>
        <w:tabs>
          <w:tab w:val="clear" w:pos="567"/>
          <w:tab w:val="left" w:pos="851"/>
          <w:tab w:val="left" w:pos="993"/>
        </w:tabs>
        <w:ind w:left="567" w:hanging="567"/>
      </w:pPr>
      <w:r w:rsidRPr="001924DE">
        <w:t>Data Protection</w:t>
      </w:r>
    </w:p>
    <w:p w14:paraId="01563E69" w14:textId="6D7ECE33" w:rsidR="000003E8" w:rsidRDefault="00B51FAC" w:rsidP="00E908F8">
      <w:pPr>
        <w:pStyle w:val="Clauselevel1"/>
        <w:numPr>
          <w:ilvl w:val="1"/>
          <w:numId w:val="31"/>
        </w:numPr>
        <w:tabs>
          <w:tab w:val="clear" w:pos="1418"/>
          <w:tab w:val="clear" w:pos="1843"/>
        </w:tabs>
      </w:pPr>
      <w:r>
        <w:t>The Parties agree:</w:t>
      </w:r>
    </w:p>
    <w:p w14:paraId="64A4F0F9" w14:textId="638D7489" w:rsidR="000003E8" w:rsidRDefault="00B51FAC" w:rsidP="002C1D09">
      <w:pPr>
        <w:pStyle w:val="Clauselevel2"/>
        <w:numPr>
          <w:ilvl w:val="2"/>
          <w:numId w:val="31"/>
        </w:numPr>
        <w:ind w:left="1701" w:hanging="992"/>
      </w:pPr>
      <w:r>
        <w:t xml:space="preserve">To comply with all Data Protection Laws and </w:t>
      </w:r>
      <w:r w:rsidR="00750522">
        <w:t>g</w:t>
      </w:r>
      <w:r>
        <w:t xml:space="preserve">uidance where it is Processing the Personal Data of </w:t>
      </w:r>
      <w:r w:rsidR="006B6AE6">
        <w:t>the C</w:t>
      </w:r>
      <w:r w:rsidR="00FD53ED">
        <w:t>I</w:t>
      </w:r>
      <w:r w:rsidR="006B6AE6">
        <w:t xml:space="preserve"> and/or </w:t>
      </w:r>
      <w:r>
        <w:t>actual and potential participants in the Study</w:t>
      </w:r>
      <w:r w:rsidR="00FD53ED">
        <w:t xml:space="preserve">, including </w:t>
      </w:r>
      <w:r w:rsidR="00FD53ED" w:rsidRPr="00FD53ED">
        <w:t>by implementing and maintaining appropriate technological and organisational measures to protect such Personal Data under its control</w:t>
      </w:r>
      <w:r>
        <w:t xml:space="preserve">. </w:t>
      </w:r>
      <w:r w:rsidR="00FD53ED" w:rsidRPr="00FD53ED">
        <w:t xml:space="preserve">Each Party will take appropriate operational measures to safeguard any such Personal Data against any unauthorised access, deletion or modification. </w:t>
      </w:r>
      <w:r>
        <w:t xml:space="preserve">This Clause </w:t>
      </w:r>
      <w:r>
        <w:fldChar w:fldCharType="begin"/>
      </w:r>
      <w:r>
        <w:instrText xml:space="preserve"> REF _Ref192673786 \r \h </w:instrText>
      </w:r>
      <w:r>
        <w:fldChar w:fldCharType="separate"/>
      </w:r>
      <w:r>
        <w:t>12</w:t>
      </w:r>
      <w:r>
        <w:fldChar w:fldCharType="end"/>
      </w:r>
      <w:r>
        <w:t xml:space="preserve"> is in addition to and does not replace, relieve or remove a Party’s obligations or rights under the Data Protection Laws.</w:t>
      </w:r>
    </w:p>
    <w:p w14:paraId="16A3BF71" w14:textId="021D629A" w:rsidR="002C1D09" w:rsidRDefault="00B51FAC" w:rsidP="0093428E">
      <w:pPr>
        <w:pStyle w:val="Clauselevel2"/>
        <w:numPr>
          <w:ilvl w:val="2"/>
          <w:numId w:val="31"/>
        </w:numPr>
        <w:ind w:left="1701" w:hanging="992"/>
      </w:pPr>
      <w:r>
        <w:t xml:space="preserve">When one Party </w:t>
      </w:r>
      <w:r w:rsidRPr="002C1D09">
        <w:t>is Processing Personal Data, as Controller, for which the other Party is at that time a separate and independent Controller, to promptly and without undue delay, notify and inform that other Party in the event of any Personal Data Breach that relates to that Personal Data</w:t>
      </w:r>
      <w:r>
        <w:t xml:space="preserve">. </w:t>
      </w:r>
    </w:p>
    <w:p w14:paraId="71DC4775" w14:textId="44862EC9" w:rsidR="00FD53ED" w:rsidRPr="00FD53ED" w:rsidRDefault="00B51FAC" w:rsidP="00E908F8">
      <w:pPr>
        <w:pStyle w:val="Clauselevel1"/>
        <w:numPr>
          <w:ilvl w:val="1"/>
          <w:numId w:val="31"/>
        </w:numPr>
        <w:ind w:left="709" w:hanging="709"/>
      </w:pPr>
      <w:r w:rsidRPr="00FD53ED">
        <w:t xml:space="preserve">The Parties acknowledge that the CI has accepted the terms of the Chief Investigator Data Processing Notice and Declaration at </w:t>
      </w:r>
      <w:r>
        <w:t>Schedule 5</w:t>
      </w:r>
      <w:r w:rsidRPr="00FD53ED">
        <w:t xml:space="preserve"> and that the Parties may process the Personal Data of the CI in accordance with this Agreement.</w:t>
      </w:r>
    </w:p>
    <w:p w14:paraId="5AF5F75F" w14:textId="5365D559" w:rsidR="006B6AE6" w:rsidRPr="00184C6F" w:rsidRDefault="00B51FAC" w:rsidP="0070701E">
      <w:pPr>
        <w:pStyle w:val="Clauselevel1"/>
        <w:numPr>
          <w:ilvl w:val="1"/>
          <w:numId w:val="31"/>
        </w:numPr>
        <w:tabs>
          <w:tab w:val="clear" w:pos="1418"/>
          <w:tab w:val="clear" w:pos="1843"/>
          <w:tab w:val="left" w:pos="709"/>
        </w:tabs>
        <w:ind w:left="709" w:hanging="709"/>
      </w:pPr>
      <w:r w:rsidRPr="00184C6F">
        <w:t xml:space="preserve">Where it is identified that Personal Data is to be transferred between the Parties, then the Parties will adhere to the Data Protection terms detailed in Schedule </w:t>
      </w:r>
      <w:r w:rsidR="00FD53ED">
        <w:t>6</w:t>
      </w:r>
      <w:r w:rsidRPr="00184C6F">
        <w:t>: Data Protection</w:t>
      </w:r>
      <w:r w:rsidR="007C420B">
        <w:t>.</w:t>
      </w:r>
    </w:p>
    <w:p w14:paraId="4A80ECB3" w14:textId="4399FC81" w:rsidR="00BA019E" w:rsidRPr="00BA019E" w:rsidRDefault="00B51FAC" w:rsidP="007E5927">
      <w:pPr>
        <w:pStyle w:val="Heading2"/>
        <w:numPr>
          <w:ilvl w:val="0"/>
          <w:numId w:val="31"/>
        </w:numPr>
        <w:tabs>
          <w:tab w:val="clear" w:pos="567"/>
          <w:tab w:val="left" w:pos="851"/>
        </w:tabs>
        <w:ind w:left="567" w:hanging="567"/>
      </w:pPr>
      <w:r>
        <w:t>Limitation of Liability and Indemnification</w:t>
      </w:r>
    </w:p>
    <w:p w14:paraId="7728D846" w14:textId="152F35C6" w:rsidR="00A74956" w:rsidRPr="00A74956" w:rsidRDefault="00B51FAC" w:rsidP="0070701E">
      <w:pPr>
        <w:pStyle w:val="Clauselevel1"/>
        <w:numPr>
          <w:ilvl w:val="1"/>
          <w:numId w:val="31"/>
        </w:numPr>
        <w:ind w:left="709" w:hanging="709"/>
        <w:rPr>
          <w:highlight w:val="yellow"/>
        </w:rPr>
      </w:pPr>
      <w:r w:rsidRPr="00A74956">
        <w:rPr>
          <w:highlight w:val="yellow"/>
        </w:rPr>
        <w:t>[Subject to Clause 1</w:t>
      </w:r>
      <w:r w:rsidR="00361613">
        <w:rPr>
          <w:highlight w:val="yellow"/>
        </w:rPr>
        <w:t>3</w:t>
      </w:r>
      <w:r w:rsidRPr="00A74956">
        <w:rPr>
          <w:highlight w:val="yellow"/>
        </w:rPr>
        <w:t>.2, Institution agrees to indemnify the Company, its directors, officers, agents and employees (“</w:t>
      </w:r>
      <w:r w:rsidRPr="00A74956">
        <w:rPr>
          <w:b/>
          <w:bCs/>
          <w:highlight w:val="yellow"/>
        </w:rPr>
        <w:t>Company Indemnitees</w:t>
      </w:r>
      <w:r w:rsidRPr="00A74956">
        <w:rPr>
          <w:highlight w:val="yellow"/>
        </w:rPr>
        <w:t xml:space="preserve">”) against any liability, damage, loss or expense  incurred to or imposed upon them by a Study </w:t>
      </w:r>
      <w:r w:rsidR="00A17AC2">
        <w:rPr>
          <w:highlight w:val="yellow"/>
        </w:rPr>
        <w:t>Participan</w:t>
      </w:r>
      <w:r w:rsidRPr="00A74956">
        <w:rPr>
          <w:highlight w:val="yellow"/>
        </w:rPr>
        <w:t xml:space="preserve">t or their dependents arising out of any negligent act or omission </w:t>
      </w:r>
      <w:r w:rsidRPr="00A74956">
        <w:rPr>
          <w:highlight w:val="yellow"/>
        </w:rPr>
        <w:lastRenderedPageBreak/>
        <w:t xml:space="preserve">relating to any clinical intervention or procedure provided for or required by the Protocol to which the Study </w:t>
      </w:r>
      <w:r w:rsidR="00A17AC2">
        <w:rPr>
          <w:highlight w:val="yellow"/>
        </w:rPr>
        <w:t>Participan</w:t>
      </w:r>
      <w:r w:rsidRPr="00A74956">
        <w:rPr>
          <w:highlight w:val="yellow"/>
        </w:rPr>
        <w:t xml:space="preserve">t would not otherwise have been exposed but for their participation in the Study which results in personal injury, including death, to a Study </w:t>
      </w:r>
      <w:r w:rsidR="00A17AC2">
        <w:rPr>
          <w:highlight w:val="yellow"/>
        </w:rPr>
        <w:t>Participan</w:t>
      </w:r>
      <w:r w:rsidRPr="00A74956">
        <w:rPr>
          <w:highlight w:val="yellow"/>
        </w:rPr>
        <w:t xml:space="preserve">t, except to the extent the same is caused by the negligent or wrongful acts or omissions or breach of statutory duty of the Company </w:t>
      </w:r>
      <w:r w:rsidR="0096255D">
        <w:rPr>
          <w:highlight w:val="yellow"/>
        </w:rPr>
        <w:t xml:space="preserve">Indemnitees </w:t>
      </w:r>
      <w:r w:rsidRPr="00A74956">
        <w:rPr>
          <w:highlight w:val="yellow"/>
        </w:rPr>
        <w:t>or a breach of any of their obligations and warranties under this Agreement.]</w:t>
      </w:r>
    </w:p>
    <w:p w14:paraId="4F4C0802" w14:textId="72DD6DD5" w:rsidR="00A74956" w:rsidRDefault="00B51FAC" w:rsidP="0070701E">
      <w:pPr>
        <w:pStyle w:val="Clauselevel1"/>
        <w:numPr>
          <w:ilvl w:val="1"/>
          <w:numId w:val="31"/>
        </w:numPr>
        <w:ind w:left="709" w:hanging="709"/>
      </w:pPr>
      <w:r>
        <w:t xml:space="preserve">In the event of any claim or proceeding in respect of personal injury and death being made or brought against the Company by a Study Participant, the Institution shall indemnify the Company and its </w:t>
      </w:r>
      <w:r w:rsidR="001C5603">
        <w:t>s</w:t>
      </w:r>
      <w:r>
        <w:t>taff against any claims, proceedings and related costs, expenses, losses and damages arising from the Institution’s negligent performance of the management, design or conduct of the Study, save to the extent that they were caused, or contributed to, by the negligence, wrongful acts, omissions, or breach of statutory duty of the Company or its Staff.</w:t>
      </w:r>
    </w:p>
    <w:p w14:paraId="42637D1A" w14:textId="52D9BC11" w:rsidR="00A74956" w:rsidRPr="00A540C0" w:rsidRDefault="00B51FAC" w:rsidP="0070701E">
      <w:pPr>
        <w:pStyle w:val="Clauselevel1"/>
        <w:numPr>
          <w:ilvl w:val="1"/>
          <w:numId w:val="31"/>
        </w:numPr>
        <w:ind w:left="709" w:hanging="709"/>
        <w:rPr>
          <w:highlight w:val="yellow"/>
        </w:rPr>
      </w:pPr>
      <w:r>
        <w:rPr>
          <w:highlight w:val="yellow"/>
        </w:rPr>
        <w:t>[</w:t>
      </w:r>
      <w:r w:rsidRPr="00A540C0">
        <w:rPr>
          <w:highlight w:val="yellow"/>
        </w:rPr>
        <w:t>Company shall indemnify the Institution, [the Study sites] its directors, officers, employees and agents of the (“</w:t>
      </w:r>
      <w:r w:rsidRPr="00A540C0">
        <w:rPr>
          <w:b/>
          <w:bCs/>
          <w:highlight w:val="yellow"/>
        </w:rPr>
        <w:t>Institution Indemnitees</w:t>
      </w:r>
      <w:r w:rsidRPr="00A540C0">
        <w:rPr>
          <w:highlight w:val="yellow"/>
        </w:rPr>
        <w:t>”), from and against any and all liability, damages, loss, costs and expenses (including any settlements or ex gratia payments made with the consent of Company and) incurred by any such Institution Indemnitee person in connection with any claim made or brought (whether successfully or otherwise) by a Study Participant (or their dependants) that result from the Product and its failure to comply with any requirement or warranty of this Agreement, GMP and / or applicable law, except to the extent that the same is caused by the negligence, wrongful acts or omissions or breach of statutory duty of the Institution Indemnitees.</w:t>
      </w:r>
    </w:p>
    <w:p w14:paraId="433806D4" w14:textId="4948E02F" w:rsidR="00A74956" w:rsidRPr="00A540C0" w:rsidRDefault="00B51FAC" w:rsidP="0070701E">
      <w:pPr>
        <w:pStyle w:val="Clauselevel1"/>
        <w:numPr>
          <w:ilvl w:val="1"/>
          <w:numId w:val="31"/>
        </w:numPr>
        <w:ind w:left="709" w:hanging="709"/>
        <w:rPr>
          <w:highlight w:val="yellow"/>
        </w:rPr>
      </w:pPr>
      <w:r w:rsidRPr="00A540C0">
        <w:rPr>
          <w:highlight w:val="yellow"/>
        </w:rPr>
        <w:t>Each Company Indemnitee will promptly notify Institution of any injuries and claims of which it is made aware, provided that Company may provide one notice to Institution on behalf of all the Company Indemnitees and Institution as the case may be may provide one notice to Company on behalf of all the Institution Indemnitees.</w:t>
      </w:r>
    </w:p>
    <w:p w14:paraId="3861324C" w14:textId="231DFA98" w:rsidR="00A74956" w:rsidRPr="00A540C0" w:rsidRDefault="00B51FAC" w:rsidP="0070701E">
      <w:pPr>
        <w:pStyle w:val="Clauselevel1"/>
        <w:numPr>
          <w:ilvl w:val="1"/>
          <w:numId w:val="31"/>
        </w:numPr>
        <w:ind w:left="709" w:hanging="709"/>
        <w:rPr>
          <w:highlight w:val="yellow"/>
        </w:rPr>
      </w:pPr>
      <w:r w:rsidRPr="00A540C0">
        <w:rPr>
          <w:highlight w:val="yellow"/>
        </w:rPr>
        <w:t xml:space="preserve">The </w:t>
      </w:r>
      <w:r w:rsidR="00F94B82">
        <w:rPr>
          <w:highlight w:val="yellow"/>
        </w:rPr>
        <w:t>[indemnity in Clause 1</w:t>
      </w:r>
      <w:r w:rsidR="00361613">
        <w:rPr>
          <w:highlight w:val="yellow"/>
        </w:rPr>
        <w:t>3</w:t>
      </w:r>
      <w:r w:rsidR="00F94B82">
        <w:rPr>
          <w:highlight w:val="yellow"/>
        </w:rPr>
        <w:t>.1] [</w:t>
      </w:r>
      <w:r w:rsidRPr="00A540C0">
        <w:rPr>
          <w:highlight w:val="yellow"/>
        </w:rPr>
        <w:t>indemnities in Clauses 1</w:t>
      </w:r>
      <w:r w:rsidR="00361613">
        <w:rPr>
          <w:highlight w:val="yellow"/>
        </w:rPr>
        <w:t>3</w:t>
      </w:r>
      <w:r w:rsidRPr="00A540C0">
        <w:rPr>
          <w:highlight w:val="yellow"/>
        </w:rPr>
        <w:t>.1 and 1</w:t>
      </w:r>
      <w:r w:rsidR="00361613">
        <w:rPr>
          <w:highlight w:val="yellow"/>
        </w:rPr>
        <w:t>3</w:t>
      </w:r>
      <w:r w:rsidRPr="00A540C0">
        <w:rPr>
          <w:highlight w:val="yellow"/>
        </w:rPr>
        <w:t>.2</w:t>
      </w:r>
      <w:r w:rsidR="00F94B82">
        <w:rPr>
          <w:highlight w:val="yellow"/>
        </w:rPr>
        <w:t>] (</w:t>
      </w:r>
      <w:r w:rsidR="00F94B82" w:rsidRPr="00973504">
        <w:rPr>
          <w:b/>
          <w:bCs/>
          <w:highlight w:val="yellow"/>
        </w:rPr>
        <w:t>delete</w:t>
      </w:r>
      <w:r w:rsidR="00F94B82">
        <w:rPr>
          <w:highlight w:val="yellow"/>
        </w:rPr>
        <w:t xml:space="preserve"> as applicable)</w:t>
      </w:r>
      <w:r w:rsidRPr="00A540C0">
        <w:rPr>
          <w:highlight w:val="yellow"/>
        </w:rPr>
        <w:t xml:space="preserve"> shall not apply to any such claim or proceedings: (a) unless as soon as reasonably practicable following receipt of notice of such claim or proceedings, the indemnified person shall have notified the indemnifying Party in writing of it and shall, upon the indemnifying Party’s request and at that indemnifying Party’s cost, have permitted the indemnifying Party to have full care and control of the claim or proceedings using legal representation of its own choosing; or (b) if the indemnified person shall have made any admission in respect of such claim or proceedings or taken any action relating to such claim or proceedings prejudicial to the defence of it without the written consent of the indemnifying Party (such consent not to be unreasonably withheld or delayed), provided that no indemnified person shall be deemed to be in breach of this condition by any statement properly made by the indemnified person in connection with the operation of the indemnified person’s internal complaint procedures, accident reporting procedures, or disciplinary procedures, or where such a statement is required by law.</w:t>
      </w:r>
    </w:p>
    <w:p w14:paraId="619EA827" w14:textId="4A822FBF" w:rsidR="00A74956" w:rsidRPr="00A540C0" w:rsidRDefault="00B51FAC" w:rsidP="0070701E">
      <w:pPr>
        <w:pStyle w:val="Clauselevel1"/>
        <w:numPr>
          <w:ilvl w:val="1"/>
          <w:numId w:val="31"/>
        </w:numPr>
        <w:ind w:left="709" w:hanging="709"/>
        <w:rPr>
          <w:highlight w:val="yellow"/>
        </w:rPr>
      </w:pPr>
      <w:r w:rsidRPr="00A540C0">
        <w:rPr>
          <w:highlight w:val="yellow"/>
        </w:rPr>
        <w:lastRenderedPageBreak/>
        <w:t xml:space="preserve">The indemnifying Party, in relation to </w:t>
      </w:r>
      <w:r w:rsidR="00F94B82">
        <w:rPr>
          <w:highlight w:val="yellow"/>
        </w:rPr>
        <w:t>[Clause 1</w:t>
      </w:r>
      <w:r w:rsidR="00361613">
        <w:rPr>
          <w:highlight w:val="yellow"/>
        </w:rPr>
        <w:t>3</w:t>
      </w:r>
      <w:r w:rsidR="00F94B82">
        <w:rPr>
          <w:highlight w:val="yellow"/>
        </w:rPr>
        <w:t>.1] [</w:t>
      </w:r>
      <w:r w:rsidRPr="00A540C0">
        <w:rPr>
          <w:highlight w:val="yellow"/>
        </w:rPr>
        <w:t>Clauses 1</w:t>
      </w:r>
      <w:r w:rsidR="00361613">
        <w:rPr>
          <w:highlight w:val="yellow"/>
        </w:rPr>
        <w:t>3</w:t>
      </w:r>
      <w:r w:rsidRPr="00A540C0">
        <w:rPr>
          <w:highlight w:val="yellow"/>
        </w:rPr>
        <w:t>.1 and 1</w:t>
      </w:r>
      <w:r w:rsidR="00361613">
        <w:rPr>
          <w:highlight w:val="yellow"/>
        </w:rPr>
        <w:t>3</w:t>
      </w:r>
      <w:r w:rsidRPr="00A540C0">
        <w:rPr>
          <w:highlight w:val="yellow"/>
        </w:rPr>
        <w:t>.2</w:t>
      </w:r>
      <w:r w:rsidR="00F94B82">
        <w:rPr>
          <w:highlight w:val="yellow"/>
        </w:rPr>
        <w:t>]</w:t>
      </w:r>
      <w:r w:rsidRPr="00A540C0">
        <w:rPr>
          <w:highlight w:val="yellow"/>
        </w:rPr>
        <w:t xml:space="preserve"> </w:t>
      </w:r>
      <w:r w:rsidR="00F94B82">
        <w:rPr>
          <w:highlight w:val="yellow"/>
        </w:rPr>
        <w:t>(</w:t>
      </w:r>
      <w:r w:rsidR="00F94B82" w:rsidRPr="001E768A">
        <w:rPr>
          <w:b/>
          <w:bCs/>
          <w:highlight w:val="yellow"/>
        </w:rPr>
        <w:t>delete</w:t>
      </w:r>
      <w:r w:rsidR="00F94B82">
        <w:rPr>
          <w:highlight w:val="yellow"/>
        </w:rPr>
        <w:t xml:space="preserve"> as applicable)</w:t>
      </w:r>
      <w:r w:rsidR="00F94B82" w:rsidRPr="00A540C0">
        <w:rPr>
          <w:highlight w:val="yellow"/>
        </w:rPr>
        <w:t xml:space="preserve"> </w:t>
      </w:r>
      <w:r w:rsidRPr="00A540C0">
        <w:rPr>
          <w:highlight w:val="yellow"/>
        </w:rPr>
        <w:t>shall: (a) keep the indemnified person fully informed of the progress of any claim or proceedings, (b) consult fully with the indemnified person on the nature of any defence to be advanced; and (c) not, without the prior written consent of the indemnified person (such consent not to be unreasonably withheld or delayed), enter into any settlement or compromise of such claim or proceedings which: (i) would result in injunctive or other relief being imposed against an indemnified person; or (ii) does not include as an unconditional term the giving by the claimant to all applicable indemnified persons of a release from liability in relation to such claim or proceedings.</w:t>
      </w:r>
    </w:p>
    <w:p w14:paraId="59789265" w14:textId="329142DF" w:rsidR="00A74956" w:rsidRPr="00A540C0" w:rsidRDefault="00B51FAC" w:rsidP="0070701E">
      <w:pPr>
        <w:pStyle w:val="Clauselevel1"/>
        <w:numPr>
          <w:ilvl w:val="1"/>
          <w:numId w:val="31"/>
        </w:numPr>
        <w:ind w:left="709" w:hanging="709"/>
        <w:rPr>
          <w:highlight w:val="yellow"/>
        </w:rPr>
      </w:pPr>
      <w:r w:rsidRPr="00A540C0">
        <w:rPr>
          <w:highlight w:val="yellow"/>
        </w:rPr>
        <w:t xml:space="preserve">Each Party shall give to the indemnifying Party such assistance as it may reasonably require for the conduct and prompt handling of any such claim or proceedings. Nothing in this Clause 12 shall restrict or limit an indemnified person’s general obligation at law to mitigate a loss it may suffer or incur as a result of an event that gives rise to a claim under </w:t>
      </w:r>
      <w:r w:rsidR="00F94B82">
        <w:rPr>
          <w:highlight w:val="yellow"/>
        </w:rPr>
        <w:t>[Clause 1</w:t>
      </w:r>
      <w:r w:rsidR="00361613">
        <w:rPr>
          <w:highlight w:val="yellow"/>
        </w:rPr>
        <w:t>3</w:t>
      </w:r>
      <w:r w:rsidR="00F94B82">
        <w:rPr>
          <w:highlight w:val="yellow"/>
        </w:rPr>
        <w:t>.1] [</w:t>
      </w:r>
      <w:r w:rsidR="00F94B82" w:rsidRPr="00A540C0">
        <w:rPr>
          <w:highlight w:val="yellow"/>
        </w:rPr>
        <w:t>Clauses 1</w:t>
      </w:r>
      <w:r w:rsidR="00361613">
        <w:rPr>
          <w:highlight w:val="yellow"/>
        </w:rPr>
        <w:t>3</w:t>
      </w:r>
      <w:r w:rsidR="00F94B82" w:rsidRPr="00A540C0">
        <w:rPr>
          <w:highlight w:val="yellow"/>
        </w:rPr>
        <w:t>.1 and 1</w:t>
      </w:r>
      <w:r w:rsidR="00361613">
        <w:rPr>
          <w:highlight w:val="yellow"/>
        </w:rPr>
        <w:t>3</w:t>
      </w:r>
      <w:r w:rsidR="00F94B82" w:rsidRPr="00A540C0">
        <w:rPr>
          <w:highlight w:val="yellow"/>
        </w:rPr>
        <w:t>.2</w:t>
      </w:r>
      <w:r w:rsidR="00F94B82">
        <w:rPr>
          <w:highlight w:val="yellow"/>
        </w:rPr>
        <w:t>]</w:t>
      </w:r>
      <w:r w:rsidR="00F94B82" w:rsidRPr="00A540C0">
        <w:rPr>
          <w:highlight w:val="yellow"/>
        </w:rPr>
        <w:t xml:space="preserve"> </w:t>
      </w:r>
      <w:r w:rsidR="00F94B82">
        <w:rPr>
          <w:highlight w:val="yellow"/>
        </w:rPr>
        <w:t>(</w:t>
      </w:r>
      <w:r w:rsidR="00F94B82" w:rsidRPr="001E768A">
        <w:rPr>
          <w:b/>
          <w:bCs/>
          <w:highlight w:val="yellow"/>
        </w:rPr>
        <w:t>delete</w:t>
      </w:r>
      <w:r w:rsidR="00F94B82">
        <w:rPr>
          <w:highlight w:val="yellow"/>
        </w:rPr>
        <w:t xml:space="preserve"> as applicable)</w:t>
      </w:r>
      <w:r w:rsidRPr="00A540C0">
        <w:rPr>
          <w:highlight w:val="yellow"/>
        </w:rPr>
        <w:t>. The benefit conferred by this Clause 1</w:t>
      </w:r>
      <w:r w:rsidR="00361613">
        <w:rPr>
          <w:highlight w:val="yellow"/>
        </w:rPr>
        <w:t>3</w:t>
      </w:r>
      <w:r w:rsidRPr="00A540C0">
        <w:rPr>
          <w:highlight w:val="yellow"/>
        </w:rPr>
        <w:t xml:space="preserve"> is intended to be enforceable by the persons referred to in it.]</w:t>
      </w:r>
    </w:p>
    <w:p w14:paraId="4D8A1CAE" w14:textId="04FE5858" w:rsidR="00A74956" w:rsidRDefault="00B51FAC" w:rsidP="0070701E">
      <w:pPr>
        <w:pStyle w:val="Clauselevel1"/>
        <w:numPr>
          <w:ilvl w:val="1"/>
          <w:numId w:val="31"/>
        </w:numPr>
        <w:ind w:left="709" w:hanging="709"/>
      </w:pPr>
      <w:r>
        <w:t xml:space="preserve">No Party shall be liable to the other for indirect, special or consequential loss, nor for any loss of revenue, goodwill, reputation, turnover, </w:t>
      </w:r>
      <w:r w:rsidR="005604E4">
        <w:t xml:space="preserve">or </w:t>
      </w:r>
      <w:r>
        <w:t>business</w:t>
      </w:r>
      <w:r w:rsidR="005604E4">
        <w:t>.</w:t>
      </w:r>
    </w:p>
    <w:p w14:paraId="7D6B4E9C" w14:textId="4EB0C950" w:rsidR="00A74956" w:rsidRDefault="00B51FAC" w:rsidP="0070701E">
      <w:pPr>
        <w:pStyle w:val="Clauselevel1"/>
        <w:numPr>
          <w:ilvl w:val="1"/>
          <w:numId w:val="31"/>
        </w:numPr>
        <w:ind w:left="709" w:hanging="709"/>
      </w:pPr>
      <w:r>
        <w:t>Nothing in this Agreement shall limit or exclude the liability of a Party to the other Party for:</w:t>
      </w:r>
    </w:p>
    <w:p w14:paraId="43390D27" w14:textId="48D3FFFF" w:rsidR="00A74956" w:rsidRDefault="00B51FAC" w:rsidP="0070701E">
      <w:pPr>
        <w:pStyle w:val="Clauselevel2"/>
        <w:numPr>
          <w:ilvl w:val="2"/>
          <w:numId w:val="31"/>
        </w:numPr>
        <w:ind w:left="1560"/>
      </w:pPr>
      <w:r>
        <w:t xml:space="preserve">death or personal injury caused by the negligence of that Party; and </w:t>
      </w:r>
    </w:p>
    <w:p w14:paraId="4EF0312F" w14:textId="0DA3AD1B" w:rsidR="00A74956" w:rsidRDefault="00B51FAC" w:rsidP="0070701E">
      <w:pPr>
        <w:pStyle w:val="Clauselevel2"/>
        <w:numPr>
          <w:ilvl w:val="2"/>
          <w:numId w:val="31"/>
        </w:numPr>
        <w:ind w:left="1560"/>
      </w:pPr>
      <w:r>
        <w:t>fraud committed by or on behalf of that Party.</w:t>
      </w:r>
    </w:p>
    <w:p w14:paraId="4577D37D" w14:textId="75377D8A" w:rsidR="00A74956" w:rsidRDefault="00B51FAC" w:rsidP="0070701E">
      <w:pPr>
        <w:pStyle w:val="Clauselevel2"/>
        <w:numPr>
          <w:ilvl w:val="2"/>
          <w:numId w:val="31"/>
        </w:numPr>
        <w:ind w:left="1560"/>
      </w:pPr>
      <w:r>
        <w:t>a breach by that Party of the Data Protection Laws and</w:t>
      </w:r>
    </w:p>
    <w:p w14:paraId="1210D160" w14:textId="535B49D6" w:rsidR="00A74956" w:rsidRDefault="00B51FAC" w:rsidP="0070701E">
      <w:pPr>
        <w:pStyle w:val="Clauselevel2"/>
        <w:numPr>
          <w:ilvl w:val="2"/>
          <w:numId w:val="31"/>
        </w:numPr>
        <w:ind w:left="1560"/>
      </w:pPr>
      <w:r>
        <w:t>any other liabilities which cannot be excluded or limited by applicable laws</w:t>
      </w:r>
      <w:r w:rsidR="00A540C0">
        <w:t>.</w:t>
      </w:r>
    </w:p>
    <w:p w14:paraId="05487C3F" w14:textId="09BF3E1B" w:rsidR="00A74956" w:rsidRDefault="00B51FAC" w:rsidP="0070701E">
      <w:pPr>
        <w:pStyle w:val="Clauselevel1"/>
        <w:numPr>
          <w:ilvl w:val="1"/>
          <w:numId w:val="31"/>
        </w:numPr>
        <w:ind w:left="709" w:hanging="709"/>
      </w:pPr>
      <w:r>
        <w:t>Subject to Clause 1</w:t>
      </w:r>
      <w:r w:rsidR="00361613">
        <w:t>3</w:t>
      </w:r>
      <w:r>
        <w:t>.</w:t>
      </w:r>
      <w:r w:rsidRPr="00973504">
        <w:rPr>
          <w:highlight w:val="yellow"/>
        </w:rPr>
        <w:t>8</w:t>
      </w:r>
      <w:r w:rsidR="00F94B82">
        <w:t xml:space="preserve"> (</w:t>
      </w:r>
      <w:r w:rsidR="00F94B82" w:rsidRPr="00973504">
        <w:rPr>
          <w:b/>
          <w:bCs/>
        </w:rPr>
        <w:t>update</w:t>
      </w:r>
      <w:r w:rsidR="00F94B82">
        <w:t xml:space="preserve"> clause reference</w:t>
      </w:r>
      <w:r w:rsidR="007943C9">
        <w:t xml:space="preserve"> accordingly only</w:t>
      </w:r>
      <w:r w:rsidR="00F94B82">
        <w:t xml:space="preserve"> </w:t>
      </w:r>
      <w:r w:rsidR="007943C9">
        <w:t>if optional clauses above removed)</w:t>
      </w:r>
      <w:r>
        <w:t xml:space="preserve">, the Institution’s liability under this Agreement whether in contract, tort (including, without limitation, negligence or breach of statutory duty) or howsoever arising shall not exceed </w:t>
      </w:r>
      <w:r w:rsidRPr="00A540C0">
        <w:rPr>
          <w:highlight w:val="yellow"/>
        </w:rPr>
        <w:t>[Insert liability cap] [the value of the sums paid to Institution by Company under this Agreement]</w:t>
      </w:r>
      <w:r>
        <w:t xml:space="preserve">. </w:t>
      </w:r>
    </w:p>
    <w:p w14:paraId="1D89C713" w14:textId="72C582DC" w:rsidR="00BA019E" w:rsidRDefault="00B51FAC" w:rsidP="0070701E">
      <w:pPr>
        <w:pStyle w:val="Clauselevel1"/>
        <w:numPr>
          <w:ilvl w:val="1"/>
          <w:numId w:val="31"/>
        </w:numPr>
        <w:ind w:left="709" w:hanging="709"/>
      </w:pPr>
      <w:r>
        <w:t>In the case of equipment loaned to the Institution by the Company for the purposes of the Study, the Institution’s liability arising from its negligence shall exclude fair wear and tear and shall not exceed the value of the equipment.</w:t>
      </w:r>
    </w:p>
    <w:p w14:paraId="38B611FA" w14:textId="4A2C8D4C" w:rsidR="00A540C0" w:rsidRDefault="00B51FAC" w:rsidP="007E5927">
      <w:pPr>
        <w:pStyle w:val="Heading2"/>
        <w:numPr>
          <w:ilvl w:val="0"/>
          <w:numId w:val="31"/>
        </w:numPr>
        <w:tabs>
          <w:tab w:val="clear" w:pos="567"/>
          <w:tab w:val="left" w:pos="709"/>
        </w:tabs>
        <w:ind w:left="567" w:hanging="567"/>
      </w:pPr>
      <w:r>
        <w:t>Insurance</w:t>
      </w:r>
    </w:p>
    <w:p w14:paraId="61165F8D" w14:textId="21AA8247" w:rsidR="00A540C0" w:rsidRDefault="00B51FAC" w:rsidP="0070701E">
      <w:pPr>
        <w:pStyle w:val="Clauselevel1"/>
        <w:numPr>
          <w:ilvl w:val="1"/>
          <w:numId w:val="31"/>
        </w:numPr>
        <w:ind w:left="709" w:hanging="709"/>
      </w:pPr>
      <w:r w:rsidRPr="00AE5510">
        <w:t>Institution confirms that it is a member of and throughout the duration of this Study shall maintain its membership of the NHS Resolution Clinical Negligence Scheme for Trusts</w:t>
      </w:r>
      <w:r>
        <w:t>.</w:t>
      </w:r>
    </w:p>
    <w:p w14:paraId="677EB45D" w14:textId="48EEDD71" w:rsidR="003416CD" w:rsidRPr="00AE5846" w:rsidRDefault="003416CD" w:rsidP="0070701E">
      <w:pPr>
        <w:pStyle w:val="Clauselevel1"/>
        <w:numPr>
          <w:ilvl w:val="1"/>
          <w:numId w:val="31"/>
        </w:numPr>
        <w:ind w:left="709" w:hanging="709"/>
      </w:pPr>
      <w:r>
        <w:lastRenderedPageBreak/>
        <w:t xml:space="preserve">Company confirms that </w:t>
      </w:r>
      <w:r w:rsidRPr="003416CD">
        <w:t xml:space="preserve">all times during the term of this Agreement, it shall have and maintain in force adequate and appropriate liability insurance. </w:t>
      </w:r>
      <w:r>
        <w:t>Company</w:t>
      </w:r>
      <w:r w:rsidRPr="003416CD">
        <w:t xml:space="preserve"> </w:t>
      </w:r>
      <w:r>
        <w:t>will</w:t>
      </w:r>
      <w:r w:rsidRPr="003416CD">
        <w:t xml:space="preserve"> provide the Client with evidence of insurance upon request</w:t>
      </w:r>
    </w:p>
    <w:p w14:paraId="3C5AE771" w14:textId="2814DECC" w:rsidR="00AE5846" w:rsidRDefault="00B51FAC" w:rsidP="007E5927">
      <w:pPr>
        <w:pStyle w:val="Heading2"/>
        <w:numPr>
          <w:ilvl w:val="0"/>
          <w:numId w:val="31"/>
        </w:numPr>
        <w:tabs>
          <w:tab w:val="clear" w:pos="567"/>
          <w:tab w:val="left" w:pos="709"/>
        </w:tabs>
        <w:ind w:left="567" w:hanging="567"/>
      </w:pPr>
      <w:r>
        <w:t>Term and Termination</w:t>
      </w:r>
    </w:p>
    <w:p w14:paraId="6B25A762" w14:textId="3268D5FE" w:rsidR="0062303B" w:rsidRDefault="00B51FAC" w:rsidP="0070701E">
      <w:pPr>
        <w:pStyle w:val="Clauselevel1"/>
        <w:numPr>
          <w:ilvl w:val="1"/>
          <w:numId w:val="31"/>
        </w:numPr>
        <w:ind w:left="709" w:hanging="709"/>
      </w:pPr>
      <w:r>
        <w:t>This Agreement shall commence on the Effective Date and shall continue in force until the earlier of:</w:t>
      </w:r>
    </w:p>
    <w:p w14:paraId="14579673" w14:textId="1E4A209E" w:rsidR="0062303B" w:rsidRDefault="00B51FAC" w:rsidP="0070701E">
      <w:pPr>
        <w:pStyle w:val="Clauselevel2"/>
        <w:numPr>
          <w:ilvl w:val="2"/>
          <w:numId w:val="31"/>
        </w:numPr>
        <w:ind w:left="1560"/>
      </w:pPr>
      <w:r>
        <w:t>Completion of the Study in accordance with the Study Protocol; or</w:t>
      </w:r>
    </w:p>
    <w:p w14:paraId="71B9D661" w14:textId="168522AB" w:rsidR="0062303B" w:rsidRDefault="00B51FAC" w:rsidP="0070701E">
      <w:pPr>
        <w:pStyle w:val="Clauselevel2"/>
        <w:numPr>
          <w:ilvl w:val="2"/>
          <w:numId w:val="31"/>
        </w:numPr>
        <w:ind w:left="1560"/>
      </w:pPr>
      <w:r>
        <w:t>Earlier termination in accordance with this Agreement.</w:t>
      </w:r>
    </w:p>
    <w:p w14:paraId="30A0DFB7" w14:textId="08BE442A" w:rsidR="0062303B" w:rsidRDefault="00B51FAC" w:rsidP="0070701E">
      <w:pPr>
        <w:pStyle w:val="Clauselevel1"/>
        <w:numPr>
          <w:ilvl w:val="1"/>
          <w:numId w:val="31"/>
        </w:numPr>
        <w:ind w:left="709" w:hanging="709"/>
      </w:pPr>
      <w:r>
        <w:t>This Agreement may be terminated by any Party prior to its natural expiration under Clause 1</w:t>
      </w:r>
      <w:r w:rsidR="0026676B">
        <w:t>5</w:t>
      </w:r>
      <w:r>
        <w:t>.1 in the following circumstances:</w:t>
      </w:r>
    </w:p>
    <w:p w14:paraId="456A1EF9" w14:textId="66282051" w:rsidR="0062303B" w:rsidRDefault="00B51FAC" w:rsidP="0070701E">
      <w:pPr>
        <w:pStyle w:val="Clauselevel2"/>
        <w:numPr>
          <w:ilvl w:val="2"/>
          <w:numId w:val="31"/>
        </w:numPr>
        <w:ind w:left="1560"/>
      </w:pPr>
      <w:r>
        <w:t xml:space="preserve">Should a Party commit any breach or default under the terms of this Agreement, and fail to remedy such breach or default within </w:t>
      </w:r>
      <w:r w:rsidR="007C420B">
        <w:t xml:space="preserve">twenty-eight </w:t>
      </w:r>
      <w:r>
        <w:t>(</w:t>
      </w:r>
      <w:r w:rsidR="007C420B">
        <w:t>28</w:t>
      </w:r>
      <w:r>
        <w:t>) days after receipt of written notice thereof from the non-breaching Party, the Party giving notice may, at its option and in addition to any other remedies which it may have in law or in equity, terminate this Agreement by sending notice of termination to the other Party, and the termination shall be effective immediately on service of such notice.</w:t>
      </w:r>
    </w:p>
    <w:p w14:paraId="29F22A93" w14:textId="27FEAB92" w:rsidR="0062303B" w:rsidRDefault="00B51FAC" w:rsidP="0070701E">
      <w:pPr>
        <w:pStyle w:val="Clauselevel2"/>
        <w:numPr>
          <w:ilvl w:val="2"/>
          <w:numId w:val="31"/>
        </w:numPr>
        <w:ind w:left="1560"/>
      </w:pPr>
      <w:r>
        <w:t>If the other Party becomes insolvent, or if an order is made or a resolution is passed for its winding up (except for the purpose of solvent amalgamation or reconstruction), or if an administrator, administrative receiver or receiver is appointed over the whole or any part of the other Party’s assets, or if the other Party makes an arrangement with its creditors.</w:t>
      </w:r>
    </w:p>
    <w:p w14:paraId="328090DE" w14:textId="1C96B77C" w:rsidR="0062303B" w:rsidRDefault="00B51FAC" w:rsidP="0070701E">
      <w:pPr>
        <w:pStyle w:val="Clauselevel2"/>
        <w:numPr>
          <w:ilvl w:val="2"/>
          <w:numId w:val="31"/>
        </w:numPr>
        <w:ind w:left="1560"/>
      </w:pPr>
      <w:r>
        <w:t>Institution may terminate this Agreement without cause at any time by giving at least three (3) months prior written notice of such termination to the Company or with immediate effect on written notice to the Company if:</w:t>
      </w:r>
    </w:p>
    <w:p w14:paraId="54E5FF76" w14:textId="5CD61955" w:rsidR="0062303B" w:rsidRDefault="00B51FAC" w:rsidP="0093428E">
      <w:pPr>
        <w:pStyle w:val="Clauselevel3"/>
        <w:numPr>
          <w:ilvl w:val="3"/>
          <w:numId w:val="31"/>
        </w:numPr>
        <w:ind w:left="2552" w:hanging="992"/>
      </w:pPr>
      <w:r>
        <w:t xml:space="preserve">it has reasonable and substantial grounds for believing the Study should cease to protect the safety, rights or welfare of Study </w:t>
      </w:r>
      <w:r w:rsidR="00616536">
        <w:t>Participan</w:t>
      </w:r>
      <w:r>
        <w:t>ts; or</w:t>
      </w:r>
    </w:p>
    <w:p w14:paraId="31C65B67" w14:textId="36C06C10" w:rsidR="0004057C" w:rsidRDefault="00B51FAC" w:rsidP="0093428E">
      <w:pPr>
        <w:pStyle w:val="Clauselevel3"/>
        <w:numPr>
          <w:ilvl w:val="3"/>
          <w:numId w:val="31"/>
        </w:numPr>
        <w:ind w:left="2552" w:hanging="992"/>
      </w:pPr>
      <w:r>
        <w:t>the ethics committee opinion and</w:t>
      </w:r>
      <w:r w:rsidR="00616536">
        <w:t xml:space="preserve"> </w:t>
      </w:r>
      <w:r>
        <w:t>/</w:t>
      </w:r>
      <w:r w:rsidR="00616536">
        <w:t xml:space="preserve"> </w:t>
      </w:r>
      <w:r>
        <w:t>or regulatory authority approval is rejected or suspended, revoked or otherwise terminated and there is no possibility of appeal against such suspension, revocation or termination</w:t>
      </w:r>
      <w:r w:rsidR="009F498A">
        <w:t>;</w:t>
      </w:r>
    </w:p>
    <w:p w14:paraId="342AD1B8" w14:textId="54B6A3D4" w:rsidR="0062303B" w:rsidRDefault="00B51FAC" w:rsidP="0093428E">
      <w:pPr>
        <w:pStyle w:val="Clauselevel3"/>
        <w:numPr>
          <w:ilvl w:val="3"/>
          <w:numId w:val="31"/>
        </w:numPr>
        <w:ind w:left="2552"/>
      </w:pPr>
      <w:r>
        <w:t xml:space="preserve">the Chief Investigator ceases employment with the Institution or </w:t>
      </w:r>
      <w:r w:rsidR="000858F7">
        <w:t xml:space="preserve">becomes </w:t>
      </w:r>
      <w:r>
        <w:t xml:space="preserve">unable to carry out role of Chief Investigator and a </w:t>
      </w:r>
      <w:r w:rsidR="00F627F3">
        <w:t>replacement</w:t>
      </w:r>
      <w:r>
        <w:t xml:space="preserve"> cannot be </w:t>
      </w:r>
      <w:r w:rsidR="00F627F3">
        <w:t>found</w:t>
      </w:r>
      <w:r>
        <w:t>.</w:t>
      </w:r>
    </w:p>
    <w:p w14:paraId="006417A6" w14:textId="27F6DB6F" w:rsidR="0096255D" w:rsidRDefault="00B51FAC" w:rsidP="0096255D">
      <w:pPr>
        <w:pStyle w:val="Clauselevel1"/>
        <w:numPr>
          <w:ilvl w:val="1"/>
          <w:numId w:val="31"/>
        </w:numPr>
        <w:ind w:left="709" w:hanging="709"/>
      </w:pPr>
      <w:r>
        <w:t>If this Agreement is terminated before its natural completion, for any reason whatsoever, the Parties shall work together in good faith to ensure a safe wind-</w:t>
      </w:r>
      <w:r>
        <w:lastRenderedPageBreak/>
        <w:t xml:space="preserve">down of the Study and </w:t>
      </w:r>
      <w:r w:rsidR="00AA3DBB" w:rsidRPr="00AA3DBB">
        <w:t>taking into consideration the potential effects of termination on the health of Participants</w:t>
      </w:r>
      <w:r>
        <w:t>.</w:t>
      </w:r>
    </w:p>
    <w:p w14:paraId="33D425EB" w14:textId="77777777" w:rsidR="000612D8" w:rsidRDefault="003416CD" w:rsidP="0096255D">
      <w:pPr>
        <w:pStyle w:val="Clauselevel1"/>
        <w:numPr>
          <w:ilvl w:val="1"/>
          <w:numId w:val="31"/>
        </w:numPr>
        <w:ind w:left="709" w:hanging="709"/>
      </w:pPr>
      <w:r w:rsidRPr="003416CD">
        <w:t xml:space="preserve">In the event of early termination of this Agreement and subject to an obligation on the </w:t>
      </w:r>
      <w:r>
        <w:t xml:space="preserve">Institution </w:t>
      </w:r>
      <w:r w:rsidRPr="003416CD">
        <w:t xml:space="preserve">to mitigate any loss, the </w:t>
      </w:r>
      <w:r>
        <w:t xml:space="preserve">Company </w:t>
      </w:r>
      <w:r w:rsidRPr="003416CD">
        <w:t xml:space="preserve">shall pay all costs incurred and falling due for payment up to the date of termination, and also all non-cancellable expenditure falling due for payment after the date of termination that arises from commitments reasonably and necessarily incurred by the </w:t>
      </w:r>
      <w:r w:rsidR="00B60015">
        <w:t>Institution</w:t>
      </w:r>
      <w:r w:rsidRPr="003416CD">
        <w:t xml:space="preserve"> for the performance of the </w:t>
      </w:r>
      <w:r w:rsidR="00B60015">
        <w:t>Study</w:t>
      </w:r>
      <w:r w:rsidRPr="003416CD">
        <w:t xml:space="preserve"> prior to the date of termination, and agreed with the </w:t>
      </w:r>
      <w:r w:rsidR="00B60015">
        <w:t xml:space="preserve">Company. </w:t>
      </w:r>
    </w:p>
    <w:p w14:paraId="2244F098" w14:textId="7B1C440D" w:rsidR="00D71BE3" w:rsidRDefault="00B51FAC" w:rsidP="007E5927">
      <w:pPr>
        <w:pStyle w:val="Heading2"/>
        <w:numPr>
          <w:ilvl w:val="0"/>
          <w:numId w:val="40"/>
        </w:numPr>
        <w:tabs>
          <w:tab w:val="clear" w:pos="567"/>
          <w:tab w:val="left" w:pos="709"/>
          <w:tab w:val="left" w:pos="851"/>
        </w:tabs>
        <w:ind w:left="567" w:hanging="567"/>
      </w:pPr>
      <w:r>
        <w:t>Notices</w:t>
      </w:r>
    </w:p>
    <w:p w14:paraId="79579E25" w14:textId="4E2214AA" w:rsidR="00856DF3" w:rsidRDefault="00B51FAC" w:rsidP="000612D8">
      <w:pPr>
        <w:pStyle w:val="Clauselevel1"/>
        <w:numPr>
          <w:ilvl w:val="1"/>
          <w:numId w:val="40"/>
        </w:numPr>
        <w:tabs>
          <w:tab w:val="left" w:pos="709"/>
        </w:tabs>
        <w:ind w:left="709" w:hanging="709"/>
      </w:pPr>
      <w:r>
        <w:t>Any notice or other communication required or permitted under this Agreement shall be in writing and (a) delivered by hand or by courier; (b) sent by pre-paid recorded (i.e. signed for) post; or (c) sent by email, to the addresses set out below or such addresses or numbers as may be notified to the other Party from time to time. Notices sent in accordance with this Clause are to be deemed to have been received (i) if delivered by hand or by courier, when left at the address referred to above; (ii) if sent by post, three working days after posting; (iii) if sent by email, when transmitted provided the sender has not received an electronic confirmation of non-delivery. Notice shall be given to the Parties at the addresses listed below:</w:t>
      </w:r>
    </w:p>
    <w:p w14:paraId="0873BE96" w14:textId="080A2DE3" w:rsidR="00856DF3" w:rsidRPr="00C353A7" w:rsidRDefault="00B51FAC" w:rsidP="00C353A7">
      <w:pPr>
        <w:rPr>
          <w:b/>
          <w:bCs/>
        </w:rPr>
      </w:pPr>
      <w:r w:rsidRPr="00C353A7">
        <w:rPr>
          <w:b/>
          <w:bCs/>
        </w:rPr>
        <w:t xml:space="preserve">COMPANY </w:t>
      </w:r>
    </w:p>
    <w:p w14:paraId="08DE967C" w14:textId="0E6737F6" w:rsidR="00856DF3" w:rsidRDefault="00B51FAC" w:rsidP="00C353A7">
      <w:r w:rsidRPr="00856DF3">
        <w:rPr>
          <w:highlight w:val="yellow"/>
        </w:rPr>
        <w:t>[insert contact details]</w:t>
      </w:r>
    </w:p>
    <w:p w14:paraId="4E70C2B5" w14:textId="46D3E8B8" w:rsidR="00856DF3" w:rsidRPr="00C353A7" w:rsidRDefault="00B51FAC" w:rsidP="00C353A7">
      <w:pPr>
        <w:rPr>
          <w:b/>
          <w:bCs/>
        </w:rPr>
      </w:pPr>
      <w:r w:rsidRPr="00C353A7">
        <w:rPr>
          <w:b/>
          <w:bCs/>
        </w:rPr>
        <w:t>INSTITUTION</w:t>
      </w:r>
    </w:p>
    <w:p w14:paraId="3D078479" w14:textId="56EA7038" w:rsidR="00D71BE3" w:rsidRDefault="00B51FAC" w:rsidP="00C353A7">
      <w:r w:rsidRPr="00856DF3">
        <w:rPr>
          <w:highlight w:val="yellow"/>
        </w:rPr>
        <w:t>[insert contact details]</w:t>
      </w:r>
    </w:p>
    <w:p w14:paraId="25A80FBA" w14:textId="4B946045" w:rsidR="00B06168" w:rsidRDefault="00B51FAC" w:rsidP="007E5927">
      <w:pPr>
        <w:pStyle w:val="Heading2"/>
        <w:numPr>
          <w:ilvl w:val="0"/>
          <w:numId w:val="42"/>
        </w:numPr>
        <w:tabs>
          <w:tab w:val="clear" w:pos="567"/>
          <w:tab w:val="left" w:pos="851"/>
        </w:tabs>
        <w:ind w:left="567" w:hanging="567"/>
      </w:pPr>
      <w:r>
        <w:t>Waiver, Modification and Amendment</w:t>
      </w:r>
    </w:p>
    <w:p w14:paraId="0243B966" w14:textId="387B3AFF" w:rsidR="00B06168" w:rsidRPr="00996FBF" w:rsidRDefault="00B51FAC" w:rsidP="000612D8">
      <w:pPr>
        <w:pStyle w:val="Clauselevel1"/>
        <w:numPr>
          <w:ilvl w:val="1"/>
          <w:numId w:val="42"/>
        </w:numPr>
        <w:ind w:left="709" w:hanging="709"/>
      </w:pPr>
      <w:r w:rsidRPr="00AE5510">
        <w:rPr>
          <w:lang w:val="en-US"/>
        </w:rPr>
        <w:t>Any waiver, alteration, modification, or amendment of this Agreement must be in writing and signed by both Parties. No waiver of any term, provision or condition of this Agreement, whether by conduct or otherwise in any one or more instances, shall be deemed to be or construed as a further or continuing waiver of any such term, provision or condition, or of any other term, provision or condition of this Agreement.</w:t>
      </w:r>
    </w:p>
    <w:p w14:paraId="40C7FBB1" w14:textId="37D69FD9" w:rsidR="00996FBF" w:rsidRDefault="00B51FAC" w:rsidP="007E5927">
      <w:pPr>
        <w:pStyle w:val="Heading2"/>
        <w:numPr>
          <w:ilvl w:val="0"/>
          <w:numId w:val="43"/>
        </w:numPr>
        <w:tabs>
          <w:tab w:val="clear" w:pos="567"/>
          <w:tab w:val="left" w:pos="709"/>
        </w:tabs>
        <w:ind w:left="567" w:hanging="567"/>
      </w:pPr>
      <w:r>
        <w:t>Independent Contractor</w:t>
      </w:r>
    </w:p>
    <w:p w14:paraId="1525353B" w14:textId="1011F781" w:rsidR="00B55B66" w:rsidRDefault="00B51FAC" w:rsidP="000612D8">
      <w:pPr>
        <w:pStyle w:val="Clauselevel1"/>
        <w:numPr>
          <w:ilvl w:val="1"/>
          <w:numId w:val="43"/>
        </w:numPr>
        <w:ind w:left="709" w:hanging="709"/>
      </w:pPr>
      <w:r>
        <w:t>The relationship of Company and Institution under this Agreement shall be that of independent contractors and not agents, joint venturers or partners.  No Party shall have any right, power, or authority to assume, create, or incur any expense, liability, or obligation, expressed or implied, on behalf of the other Party, except as expressly provided herein.</w:t>
      </w:r>
    </w:p>
    <w:p w14:paraId="779F2D76" w14:textId="6A903B62" w:rsidR="00996FBF" w:rsidRDefault="00B51FAC" w:rsidP="00DC6D2D">
      <w:pPr>
        <w:pStyle w:val="Clauselevel1"/>
        <w:numPr>
          <w:ilvl w:val="1"/>
          <w:numId w:val="43"/>
        </w:numPr>
        <w:ind w:left="709" w:hanging="709"/>
      </w:pPr>
      <w:r>
        <w:t>Nothing in this Agreement obligates Institution to purchase, lease or order (or arrange for or recommend the same) any Product from Company.</w:t>
      </w:r>
    </w:p>
    <w:p w14:paraId="19FF820B" w14:textId="7EF3FC54" w:rsidR="000612D8" w:rsidRDefault="00B51FAC" w:rsidP="007E5927">
      <w:pPr>
        <w:pStyle w:val="Heading2"/>
        <w:numPr>
          <w:ilvl w:val="0"/>
          <w:numId w:val="44"/>
        </w:numPr>
        <w:tabs>
          <w:tab w:val="clear" w:pos="567"/>
          <w:tab w:val="left" w:pos="851"/>
        </w:tabs>
        <w:ind w:left="567" w:hanging="567"/>
      </w:pPr>
      <w:r>
        <w:lastRenderedPageBreak/>
        <w:t>Assignment</w:t>
      </w:r>
    </w:p>
    <w:p w14:paraId="0C2577C2" w14:textId="3D877689" w:rsidR="00856858" w:rsidRDefault="00FB454B" w:rsidP="00DC6D2D">
      <w:pPr>
        <w:pStyle w:val="Clauselevel1"/>
        <w:numPr>
          <w:ilvl w:val="1"/>
          <w:numId w:val="44"/>
        </w:numPr>
        <w:ind w:left="709" w:hanging="709"/>
      </w:pPr>
      <w:r w:rsidRPr="00FB454B">
        <w:t xml:space="preserve">Neither Party may assign its rights under this Agreement or any part thereof without the prior written consent of the other Party, such consent not to be unreasonably withheld or delayed, except that the </w:t>
      </w:r>
      <w:r>
        <w:t>Company</w:t>
      </w:r>
      <w:r w:rsidRPr="00FB454B">
        <w:t xml:space="preserve"> may assign this Agreement at any time to a successor to all or substantially all of its business or assets to which this Agreement relates, whether by way of merger, consolidation, sale of stock, sale of assets, operation of law or otherwise, upon written notice to the </w:t>
      </w:r>
      <w:r>
        <w:t>Company</w:t>
      </w:r>
      <w:r w:rsidRPr="00FB454B">
        <w:t xml:space="preserve">. The </w:t>
      </w:r>
      <w:r>
        <w:t>Company</w:t>
      </w:r>
      <w:r w:rsidRPr="00FB454B">
        <w:t xml:space="preserve"> shall inform the </w:t>
      </w:r>
      <w:r>
        <w:t>Institution</w:t>
      </w:r>
      <w:r w:rsidRPr="00FB454B">
        <w:t xml:space="preserve"> in good time in writing about </w:t>
      </w:r>
      <w:r w:rsidR="00DC6D2D">
        <w:t>said</w:t>
      </w:r>
      <w:r w:rsidRPr="00FB454B">
        <w:t xml:space="preserve"> </w:t>
      </w:r>
      <w:r w:rsidR="00DC6D2D" w:rsidRPr="00FB454B">
        <w:t>assignment/assignation</w:t>
      </w:r>
    </w:p>
    <w:p w14:paraId="4F1F0EE4" w14:textId="5F11AAE2" w:rsidR="006B54B5" w:rsidRDefault="00B51FAC" w:rsidP="007E5927">
      <w:pPr>
        <w:pStyle w:val="Heading2"/>
        <w:numPr>
          <w:ilvl w:val="0"/>
          <w:numId w:val="45"/>
        </w:numPr>
        <w:tabs>
          <w:tab w:val="clear" w:pos="567"/>
          <w:tab w:val="left" w:pos="709"/>
        </w:tabs>
        <w:ind w:left="567" w:hanging="567"/>
      </w:pPr>
      <w:r>
        <w:t>Force Majeure</w:t>
      </w:r>
    </w:p>
    <w:p w14:paraId="7A4135F0" w14:textId="77777777" w:rsidR="00DC6D2D" w:rsidRDefault="00B51FAC" w:rsidP="00DC6D2D">
      <w:pPr>
        <w:pStyle w:val="Clauselevel1"/>
        <w:numPr>
          <w:ilvl w:val="1"/>
          <w:numId w:val="45"/>
        </w:numPr>
        <w:ind w:left="709" w:hanging="709"/>
      </w:pPr>
      <w:r>
        <w:t>The obligations of each Party under this Agreement shall be suspended during the period and to the extent that that Party is prevented or hindered from complying with them by a Force Majeure Event.</w:t>
      </w:r>
    </w:p>
    <w:p w14:paraId="3A1E0619" w14:textId="5301770E" w:rsidR="006B54B5" w:rsidRDefault="00B51FAC" w:rsidP="00DC6D2D">
      <w:pPr>
        <w:pStyle w:val="Clauselevel1"/>
        <w:numPr>
          <w:ilvl w:val="1"/>
          <w:numId w:val="45"/>
        </w:numPr>
        <w:ind w:left="709" w:hanging="709"/>
      </w:pPr>
      <w:r>
        <w:t>In the event of a Party being so hindered or prevented, the Party concerned shall give notice of suspension as soon as reasonably possible to the other Party stating the date and extent of the suspension and its cause, and the omission to give such notice shall forfeit the rights of that Party to claim suspension. A Party whose obligations have been suspended as aforesaid shall resume the performance of those obligations as soon as reasonably possible after the removal of the cause and shall so notify the other Party. In the event that the cause continues for more than sixty (60) days, a Party may terminate this Agreement on thirty (30) days written notice to the other Party.</w:t>
      </w:r>
    </w:p>
    <w:p w14:paraId="47676D30" w14:textId="55798D1D" w:rsidR="00D95F9F" w:rsidRDefault="007E5927" w:rsidP="007E5927">
      <w:pPr>
        <w:pStyle w:val="Heading2"/>
        <w:numPr>
          <w:ilvl w:val="0"/>
          <w:numId w:val="0"/>
        </w:numPr>
        <w:tabs>
          <w:tab w:val="clear" w:pos="567"/>
          <w:tab w:val="left" w:pos="709"/>
        </w:tabs>
      </w:pPr>
      <w:r>
        <w:t>21</w:t>
      </w:r>
      <w:r>
        <w:tab/>
      </w:r>
      <w:r w:rsidR="00D95F9F">
        <w:t>Third Party Rights</w:t>
      </w:r>
    </w:p>
    <w:p w14:paraId="4723A215" w14:textId="79E02EBE" w:rsidR="00D95F9F" w:rsidRPr="0096255D" w:rsidRDefault="00D95F9F" w:rsidP="00DC6D2D">
      <w:pPr>
        <w:pStyle w:val="Clauselevel1"/>
        <w:numPr>
          <w:ilvl w:val="1"/>
          <w:numId w:val="48"/>
        </w:numPr>
        <w:ind w:left="709" w:hanging="709"/>
        <w:rPr>
          <w:b/>
          <w:bCs/>
          <w:szCs w:val="24"/>
        </w:rPr>
      </w:pPr>
      <w:r w:rsidRPr="0096255D">
        <w:rPr>
          <w:bCs/>
          <w:szCs w:val="24"/>
        </w:rPr>
        <w:t xml:space="preserve">Nothing in this Agreement is intended to confer on any person any right to enforce any term of this Agreement which that person would not have had but for the Contracts (Rights of Third Parties) Act 1999, or the Contract (Third Party Rights) (Scotland) Act 2017 where the Institution is constituted in Scotland (each being a "Third Party Rights Act"). Any right or remedy of a third party that existed or is available apart from the relevant Third Party Rights Act is not affected. </w:t>
      </w:r>
    </w:p>
    <w:p w14:paraId="2D1BF3D7" w14:textId="2FD8120D" w:rsidR="001307D3" w:rsidRDefault="00B51FAC" w:rsidP="007E5927">
      <w:pPr>
        <w:pStyle w:val="Heading2"/>
        <w:numPr>
          <w:ilvl w:val="0"/>
          <w:numId w:val="47"/>
        </w:numPr>
        <w:tabs>
          <w:tab w:val="clear" w:pos="567"/>
          <w:tab w:val="left" w:pos="709"/>
        </w:tabs>
        <w:ind w:left="567" w:hanging="567"/>
      </w:pPr>
      <w:r>
        <w:t>Governing Law and Jurisdiction</w:t>
      </w:r>
    </w:p>
    <w:p w14:paraId="54D416E9" w14:textId="77777777" w:rsidR="002173CB" w:rsidRDefault="00B51FAC" w:rsidP="00DC6D2D">
      <w:pPr>
        <w:pStyle w:val="Clauselevel1"/>
        <w:numPr>
          <w:ilvl w:val="1"/>
          <w:numId w:val="47"/>
        </w:numPr>
        <w:ind w:left="709" w:hanging="709"/>
        <w:rPr>
          <w:highlight w:val="yellow"/>
        </w:rPr>
      </w:pPr>
      <w:r w:rsidRPr="001D4D41">
        <w:rPr>
          <w:b/>
          <w:bCs/>
          <w:highlight w:val="yellow"/>
        </w:rPr>
        <w:t xml:space="preserve">Select paragraph as applicable and delete the </w:t>
      </w:r>
      <w:r>
        <w:rPr>
          <w:b/>
          <w:bCs/>
          <w:highlight w:val="yellow"/>
        </w:rPr>
        <w:t>other paragraphs</w:t>
      </w:r>
      <w:r w:rsidRPr="001D4D41">
        <w:rPr>
          <w:highlight w:val="yellow"/>
        </w:rPr>
        <w:t xml:space="preserve"> </w:t>
      </w:r>
    </w:p>
    <w:p w14:paraId="71224AD1" w14:textId="7DAC44B0" w:rsidR="001D4D41" w:rsidRPr="001D4D41" w:rsidRDefault="00B51FAC" w:rsidP="002173CB">
      <w:pPr>
        <w:pStyle w:val="Clauselevel1"/>
        <w:numPr>
          <w:ilvl w:val="0"/>
          <w:numId w:val="0"/>
        </w:numPr>
        <w:ind w:left="709"/>
        <w:rPr>
          <w:highlight w:val="yellow"/>
        </w:rPr>
      </w:pPr>
      <w:r w:rsidRPr="001D4D41">
        <w:rPr>
          <w:highlight w:val="yellow"/>
        </w:rPr>
        <w:t>[Where the Institution is constituted in England then this Agreement shall be governed and construed in accordance with the laws of England and Wales and the courts of England and Wales shall have exclusive jurisdiction to hear any dispute relating to this Agreement.]</w:t>
      </w:r>
    </w:p>
    <w:p w14:paraId="4B9D22AB" w14:textId="68EDFC0C" w:rsidR="001D4D41" w:rsidRPr="001D4D41" w:rsidRDefault="00B51FAC" w:rsidP="001D4D41">
      <w:pPr>
        <w:pStyle w:val="Clauselevel1"/>
        <w:numPr>
          <w:ilvl w:val="0"/>
          <w:numId w:val="0"/>
        </w:numPr>
        <w:tabs>
          <w:tab w:val="clear" w:pos="1418"/>
          <w:tab w:val="clear" w:pos="1843"/>
        </w:tabs>
        <w:ind w:left="709" w:hanging="249"/>
        <w:rPr>
          <w:highlight w:val="yellow"/>
        </w:rPr>
      </w:pPr>
      <w:r w:rsidRPr="001D4D41">
        <w:rPr>
          <w:highlight w:val="yellow"/>
        </w:rPr>
        <w:tab/>
        <w:t>[Where Institution is constituted in Wales then this Agreement shall be governed and construed in accordance with the laws of England and Wales as applied in Wales and the courts of England and Wales shall have exclusive jurisdiction to hear any dispute relating to this Agreement].</w:t>
      </w:r>
    </w:p>
    <w:p w14:paraId="6647E5F1" w14:textId="612EFECE" w:rsidR="001D4D41" w:rsidRPr="001D4D41" w:rsidRDefault="00B51FAC" w:rsidP="001D4D41">
      <w:pPr>
        <w:pStyle w:val="Clauselevel1"/>
        <w:numPr>
          <w:ilvl w:val="0"/>
          <w:numId w:val="0"/>
        </w:numPr>
        <w:tabs>
          <w:tab w:val="clear" w:pos="1418"/>
        </w:tabs>
        <w:ind w:left="709"/>
        <w:rPr>
          <w:highlight w:val="yellow"/>
        </w:rPr>
      </w:pPr>
      <w:r w:rsidRPr="001D4D41">
        <w:rPr>
          <w:highlight w:val="yellow"/>
        </w:rPr>
        <w:lastRenderedPageBreak/>
        <w:t>[Where Institution is constituted in Scotland, this Agreement shall be governed and construed in accordance with the laws of Scotland and the courts of Scotland shall have exclusive jurisdiction to hear any dispute relating to this Agreement].</w:t>
      </w:r>
    </w:p>
    <w:p w14:paraId="69D72325" w14:textId="52BAE684" w:rsidR="001307D3" w:rsidRPr="00B73B40" w:rsidRDefault="00B51FAC" w:rsidP="00B73B40">
      <w:pPr>
        <w:pStyle w:val="Clauselevel1"/>
        <w:numPr>
          <w:ilvl w:val="0"/>
          <w:numId w:val="0"/>
        </w:numPr>
        <w:tabs>
          <w:tab w:val="clear" w:pos="1418"/>
          <w:tab w:val="clear" w:pos="1843"/>
        </w:tabs>
        <w:ind w:left="709"/>
        <w:rPr>
          <w:highlight w:val="yellow"/>
        </w:rPr>
      </w:pPr>
      <w:r w:rsidRPr="001D4D41">
        <w:rPr>
          <w:highlight w:val="yellow"/>
        </w:rPr>
        <w:t>[Where Institution is constituted in Northern Ireland, then this Agreement shall be governed and construed in accordance with the laws of Northern Ireland and the courts of Northern Ireland shall have exclusive jurisdiction to hear any dispute relating to this Agreement.]</w:t>
      </w:r>
    </w:p>
    <w:p w14:paraId="42A40496" w14:textId="01D37AD8" w:rsidR="003F601F" w:rsidRDefault="00B51FAC" w:rsidP="007E5927">
      <w:pPr>
        <w:pStyle w:val="Heading2"/>
        <w:numPr>
          <w:ilvl w:val="0"/>
          <w:numId w:val="49"/>
        </w:numPr>
        <w:tabs>
          <w:tab w:val="clear" w:pos="567"/>
          <w:tab w:val="left" w:pos="709"/>
        </w:tabs>
        <w:ind w:left="567" w:hanging="567"/>
      </w:pPr>
      <w:r>
        <w:t>Dispute Resolution</w:t>
      </w:r>
    </w:p>
    <w:p w14:paraId="4324D3E9" w14:textId="77777777" w:rsidR="000612D8" w:rsidRDefault="00B51FAC" w:rsidP="00DC6D2D">
      <w:pPr>
        <w:pStyle w:val="Clauselevel1"/>
        <w:numPr>
          <w:ilvl w:val="1"/>
          <w:numId w:val="49"/>
        </w:numPr>
        <w:ind w:left="709" w:hanging="709"/>
      </w:pPr>
      <w:r>
        <w:t>In the event of any dispute or difference between the Parties arising in connection with this Agreement, the authorised representatives of the Parties will discuss and meet as appropriate to try to resolve the dispute within seven (7) calendar days of being requested in writing by any Party to do so. If the dispute remains unresolved, it will then be referred to the senior manager from each of the Parties who will use all reasonable endeavours to resolve the dispute within a further fourteen (14) calendar days.</w:t>
      </w:r>
    </w:p>
    <w:p w14:paraId="2285CCBF" w14:textId="0FEE46F5" w:rsidR="00AC6ED3" w:rsidRDefault="00B51FAC" w:rsidP="00DC6D2D">
      <w:pPr>
        <w:pStyle w:val="Clauselevel1"/>
        <w:numPr>
          <w:ilvl w:val="1"/>
          <w:numId w:val="49"/>
        </w:numPr>
        <w:ind w:left="709" w:hanging="709"/>
      </w:pPr>
      <w:r>
        <w:t>Where the Parties are unable to resolve a dispute in accordance with Clause 2</w:t>
      </w:r>
      <w:r w:rsidR="00D95F9F">
        <w:t>3</w:t>
      </w:r>
      <w:r>
        <w:t>.1, the Parties will attempt to resolve the dispute in accordance with the relevant subclause 2</w:t>
      </w:r>
      <w:r w:rsidR="00D95F9F">
        <w:t>3</w:t>
      </w:r>
      <w:r>
        <w:t>.2.1, 2</w:t>
      </w:r>
      <w:r w:rsidR="00D95F9F">
        <w:t>3</w:t>
      </w:r>
      <w:r>
        <w:t>.2.2 or 2</w:t>
      </w:r>
      <w:r w:rsidR="00D95F9F">
        <w:t>3</w:t>
      </w:r>
      <w:r>
        <w:t>.2.3, determined in accordance with Clause 20:</w:t>
      </w:r>
    </w:p>
    <w:p w14:paraId="020C8BB7" w14:textId="0FDBAAC3" w:rsidR="00AC6ED3" w:rsidRDefault="00B51FAC" w:rsidP="00DC6D2D">
      <w:pPr>
        <w:pStyle w:val="Clauselevel2"/>
        <w:numPr>
          <w:ilvl w:val="2"/>
          <w:numId w:val="49"/>
        </w:numPr>
        <w:ind w:left="1560" w:hanging="709"/>
      </w:pPr>
      <w:r>
        <w:t>in England or Wales Parties will refer the dispute to mediation in accordance with the Centre for Effective Dispute Resolution Model Mediation Procedure</w:t>
      </w:r>
      <w:r w:rsidRPr="654F1C9A">
        <w:rPr>
          <w:rFonts w:eastAsia="Arial" w:cs="Arial"/>
          <w:szCs w:val="24"/>
        </w:rPr>
        <w:t xml:space="preserve"> The Parties shall seek to agree the nomination of the mediator, but in the absence of agreement the mediator shall be nominated by the President for the time being of the British Medical Association. The person so appointed will act as an expert and not as an arbitrator; or</w:t>
      </w:r>
      <w:r w:rsidRPr="654F1C9A">
        <w:t xml:space="preserve"> </w:t>
      </w:r>
    </w:p>
    <w:p w14:paraId="3658942B" w14:textId="77777777" w:rsidR="00AC6ED3" w:rsidRDefault="00B51FAC" w:rsidP="000612D8">
      <w:pPr>
        <w:pStyle w:val="Clauselevel2"/>
        <w:numPr>
          <w:ilvl w:val="2"/>
          <w:numId w:val="49"/>
        </w:numPr>
        <w:ind w:left="1560"/>
      </w:pPr>
      <w:r>
        <w:t>in Scotland Parties will refer the dispute to an independent third party to act as a mediator between the Parties. If the Parties are unable to agree on the identity of the third party, the Parties will ask the President of the Law Society of Scotland to appoint a suitable individual to consider the matter. The person so appointed will act as an expert mediator and not as an arbiter; or</w:t>
      </w:r>
    </w:p>
    <w:p w14:paraId="48F3C2FC" w14:textId="336701BA" w:rsidR="00AC6ED3" w:rsidRDefault="00B51FAC" w:rsidP="000612D8">
      <w:pPr>
        <w:pStyle w:val="Clauselevel2"/>
        <w:numPr>
          <w:ilvl w:val="2"/>
          <w:numId w:val="49"/>
        </w:numPr>
        <w:ind w:left="1560"/>
      </w:pPr>
      <w:r>
        <w:t>in Northern Ireland Parties will refer the dispute to a mediator agreed by the Parties. Where the Parties are unable to agree on the identity of a mediator, the Parties will ask the President of the Law Society of Northern Ireland to appoint a suitable mediator.</w:t>
      </w:r>
    </w:p>
    <w:p w14:paraId="7BBA7F03" w14:textId="0BC7B81E" w:rsidR="00AC6ED3" w:rsidRDefault="00B51FAC" w:rsidP="000612D8">
      <w:pPr>
        <w:pStyle w:val="Clauselevel1"/>
        <w:numPr>
          <w:ilvl w:val="1"/>
          <w:numId w:val="49"/>
        </w:numPr>
        <w:ind w:left="709" w:hanging="709"/>
      </w:pPr>
      <w:r>
        <w:t>Each Party shall each bear its own costs in relation to the settlement of any disputes and the parties shall share equally the costs of any independent third party involved to assist in the resolution of the dispute unless the independent third party directs that costs be apportioned differently or the Parties otherwise agree.</w:t>
      </w:r>
    </w:p>
    <w:p w14:paraId="2E416898" w14:textId="0438C698" w:rsidR="003F601F" w:rsidRDefault="00B51FAC" w:rsidP="000612D8">
      <w:pPr>
        <w:pStyle w:val="Clauselevel1"/>
        <w:numPr>
          <w:ilvl w:val="1"/>
          <w:numId w:val="49"/>
        </w:numPr>
        <w:ind w:left="709" w:hanging="709"/>
      </w:pPr>
      <w:r>
        <w:lastRenderedPageBreak/>
        <w:t>Any decision reached in accordance with this Clause 2</w:t>
      </w:r>
      <w:r w:rsidR="00D95F9F">
        <w:t>3</w:t>
      </w:r>
      <w:r>
        <w:t xml:space="preserve"> shall be final and binding upon the Parties.</w:t>
      </w:r>
      <w:r w:rsidRPr="654F1C9A">
        <w:rPr>
          <w:rFonts w:eastAsia="Arial" w:cs="Arial"/>
          <w:szCs w:val="24"/>
        </w:rPr>
        <w:t xml:space="preserve"> If the Parties are unable to resolve the dispute by mediation in accordance with this Clause, either Party shall be entitled to submit to the exclusive jurisdiction of the courts of </w:t>
      </w:r>
      <w:r w:rsidRPr="654F1C9A">
        <w:rPr>
          <w:rFonts w:eastAsia="Arial" w:cs="Arial"/>
          <w:szCs w:val="24"/>
          <w:highlight w:val="yellow"/>
        </w:rPr>
        <w:t>[England and Wales] [Scotland] [Northern Ireland</w:t>
      </w:r>
    </w:p>
    <w:p w14:paraId="0B38F89B" w14:textId="7545DD11" w:rsidR="18AD651B" w:rsidRDefault="00B51FAC" w:rsidP="000612D8">
      <w:pPr>
        <w:pStyle w:val="Clauselevel1"/>
        <w:numPr>
          <w:ilvl w:val="1"/>
          <w:numId w:val="49"/>
        </w:numPr>
        <w:ind w:left="709" w:hanging="709"/>
      </w:pPr>
      <w:r w:rsidRPr="18AD651B">
        <w:rPr>
          <w:rFonts w:eastAsia="Arial" w:cs="Arial"/>
          <w:color w:val="000000" w:themeColor="text1"/>
          <w:szCs w:val="24"/>
        </w:rPr>
        <w:t>Nothing in this Agreement shall prevent either Party from seeking an interim injunction (if the Sponsor is constituted in England or Wales or Northern Ireland) or interdict (if Sponsor is constituted in Scotland) in respect of a breach of this Agreement. For the avoidance of doubt, nothing in this Clause shall amount to an agreement that either of the Parties is entitled to an interim injunction or interdict as applicable.</w:t>
      </w:r>
    </w:p>
    <w:p w14:paraId="49A9F473" w14:textId="2763A2DF" w:rsidR="00DF7100" w:rsidRDefault="00B51FAC" w:rsidP="007E5927">
      <w:pPr>
        <w:pStyle w:val="Heading2"/>
        <w:numPr>
          <w:ilvl w:val="0"/>
          <w:numId w:val="49"/>
        </w:numPr>
        <w:tabs>
          <w:tab w:val="clear" w:pos="567"/>
          <w:tab w:val="left" w:pos="709"/>
        </w:tabs>
        <w:ind w:left="567" w:hanging="567"/>
      </w:pPr>
      <w:r>
        <w:t>Precedence</w:t>
      </w:r>
    </w:p>
    <w:p w14:paraId="0A3FEF59" w14:textId="77777777" w:rsidR="00670FF1" w:rsidRPr="00670FF1" w:rsidRDefault="00B51FAC" w:rsidP="007E5927">
      <w:pPr>
        <w:pStyle w:val="Clauselevel1"/>
        <w:numPr>
          <w:ilvl w:val="1"/>
          <w:numId w:val="49"/>
        </w:numPr>
        <w:ind w:left="709" w:hanging="709"/>
      </w:pPr>
      <w:r w:rsidRPr="00670FF1">
        <w:t>Should there be any inconsistency between the Protocol and the other terms of this Agreement, or any document incorporated therein, the terms of the Protocol shall prevail to the extent of such inconsistency except insofar as the inconsistency relates to Clauses 7, 9, 11 and 12 of this Agreement where these terms of the Agreement shall prevail.</w:t>
      </w:r>
    </w:p>
    <w:p w14:paraId="044CDC5D" w14:textId="720ABFBA" w:rsidR="00DF7100" w:rsidRDefault="00B51FAC" w:rsidP="007E5927">
      <w:pPr>
        <w:pStyle w:val="Heading2"/>
        <w:numPr>
          <w:ilvl w:val="0"/>
          <w:numId w:val="50"/>
        </w:numPr>
        <w:ind w:hanging="720"/>
      </w:pPr>
      <w:r>
        <w:t>Entire Agreement; Severability and Counterparts</w:t>
      </w:r>
    </w:p>
    <w:p w14:paraId="1C67828C" w14:textId="2372AF1F" w:rsidR="00411BC7" w:rsidRDefault="000612D8" w:rsidP="00B73B40">
      <w:pPr>
        <w:pStyle w:val="Clauselevel1"/>
        <w:numPr>
          <w:ilvl w:val="0"/>
          <w:numId w:val="0"/>
        </w:numPr>
        <w:ind w:left="709" w:hanging="709"/>
      </w:pPr>
      <w:r>
        <w:t>25</w:t>
      </w:r>
      <w:r w:rsidR="00B51FAC">
        <w:t>.1</w:t>
      </w:r>
      <w:r w:rsidR="00B51FAC">
        <w:tab/>
        <w:t>This Agreement and its Schedules, together with the Protocol set forth the entire agreement between the Parties. In the event a court of competent jurisdiction holds any provision of this Agreement to be invalid, such holding shall have no effect on the remaining provisions of this Agreement, and they shall continue in full force and effect.</w:t>
      </w:r>
    </w:p>
    <w:p w14:paraId="79920244" w14:textId="17CF804A" w:rsidR="654F1C9A" w:rsidRDefault="00B51FAC" w:rsidP="00B73B40">
      <w:pPr>
        <w:pStyle w:val="ListParagraph"/>
        <w:numPr>
          <w:ilvl w:val="0"/>
          <w:numId w:val="0"/>
        </w:numPr>
        <w:tabs>
          <w:tab w:val="clear" w:pos="1418"/>
          <w:tab w:val="clear" w:pos="1843"/>
          <w:tab w:val="left" w:pos="709"/>
        </w:tabs>
        <w:spacing w:after="0"/>
        <w:ind w:left="709" w:hanging="709"/>
        <w:rPr>
          <w:rFonts w:eastAsia="Arial" w:cs="Arial"/>
          <w:szCs w:val="24"/>
        </w:rPr>
      </w:pPr>
      <w:r w:rsidRPr="2C49447C">
        <w:rPr>
          <w:rFonts w:eastAsia="Arial" w:cs="Arial"/>
          <w:szCs w:val="24"/>
        </w:rPr>
        <w:t>2</w:t>
      </w:r>
      <w:r w:rsidR="000612D8">
        <w:rPr>
          <w:rFonts w:eastAsia="Arial" w:cs="Arial"/>
          <w:szCs w:val="24"/>
        </w:rPr>
        <w:t>5</w:t>
      </w:r>
      <w:r w:rsidRPr="2C49447C">
        <w:rPr>
          <w:rFonts w:eastAsia="Arial" w:cs="Arial"/>
          <w:szCs w:val="24"/>
        </w:rPr>
        <w:t>.2</w:t>
      </w:r>
      <w:r>
        <w:tab/>
      </w:r>
      <w:r w:rsidRPr="2C49447C">
        <w:rPr>
          <w:rFonts w:eastAsia="Arial" w:cs="Arial"/>
          <w:szCs w:val="24"/>
        </w:rPr>
        <w:t>The Parties' rights and obligations under any provisions set forth in this Agreement related to ownership, confidentiality, use of names, applicable laws, governing law, privacy, materials, subject injury, indemnification, insurance, or which contemplate performance or observance subsequent to termination or expiration of this Agreement issued hereunder shall survive such expiration or termination.</w:t>
      </w:r>
    </w:p>
    <w:p w14:paraId="0909893D" w14:textId="77777777" w:rsidR="00DC6D2D" w:rsidRDefault="00DC6D2D" w:rsidP="00B73B40">
      <w:pPr>
        <w:pStyle w:val="ListParagraph"/>
        <w:numPr>
          <w:ilvl w:val="0"/>
          <w:numId w:val="0"/>
        </w:numPr>
        <w:tabs>
          <w:tab w:val="clear" w:pos="1418"/>
          <w:tab w:val="clear" w:pos="1843"/>
          <w:tab w:val="left" w:pos="709"/>
        </w:tabs>
        <w:spacing w:after="0"/>
        <w:ind w:left="709" w:hanging="709"/>
        <w:rPr>
          <w:rFonts w:eastAsia="Arial" w:cs="Arial"/>
          <w:szCs w:val="24"/>
        </w:rPr>
      </w:pPr>
    </w:p>
    <w:p w14:paraId="63252C5E" w14:textId="2DCBF56C" w:rsidR="654F1C9A" w:rsidRDefault="00B51FAC" w:rsidP="00DC6D2D">
      <w:pPr>
        <w:tabs>
          <w:tab w:val="clear" w:pos="567"/>
          <w:tab w:val="left" w:pos="709"/>
        </w:tabs>
        <w:spacing w:after="0"/>
        <w:ind w:left="709" w:hanging="709"/>
        <w:rPr>
          <w:rFonts w:eastAsia="Arial" w:cs="Arial"/>
          <w:szCs w:val="24"/>
        </w:rPr>
      </w:pPr>
      <w:r w:rsidRPr="2C49447C">
        <w:rPr>
          <w:rFonts w:eastAsia="Arial" w:cs="Arial"/>
          <w:szCs w:val="24"/>
        </w:rPr>
        <w:t>2</w:t>
      </w:r>
      <w:r w:rsidR="000612D8">
        <w:rPr>
          <w:rFonts w:eastAsia="Arial" w:cs="Arial"/>
          <w:szCs w:val="24"/>
        </w:rPr>
        <w:t>5</w:t>
      </w:r>
      <w:r w:rsidRPr="2C49447C">
        <w:rPr>
          <w:rFonts w:eastAsia="Arial" w:cs="Arial"/>
          <w:szCs w:val="24"/>
        </w:rPr>
        <w:t>.3</w:t>
      </w:r>
      <w:r>
        <w:tab/>
      </w:r>
      <w:r w:rsidRPr="2C49447C">
        <w:rPr>
          <w:rFonts w:eastAsia="Arial" w:cs="Arial"/>
          <w:szCs w:val="24"/>
        </w:rPr>
        <w:t xml:space="preserve">This Agreement may be executed in any number of counterparts, each of which shall be an original and all of which together shall constitute one and the same </w:t>
      </w:r>
      <w:r w:rsidR="00DC6D2D" w:rsidRPr="2C49447C">
        <w:rPr>
          <w:rFonts w:eastAsia="Arial" w:cs="Arial"/>
          <w:szCs w:val="24"/>
        </w:rPr>
        <w:t>document and</w:t>
      </w:r>
      <w:r w:rsidRPr="2C49447C">
        <w:rPr>
          <w:rFonts w:eastAsia="Arial" w:cs="Arial"/>
          <w:szCs w:val="24"/>
        </w:rPr>
        <w:t xml:space="preserve"> is binding on all Parties notwithstanding that each of the Parties may have signed different counterparts. Facsimiles or scanned copies of signatures or electronic images of signatures shall be considered original signatures unless prohibited by law. This Agreement and any amendments may be electronically signed by one or more Parties. Any electronic signature used by a Party to sign shall be treated the same as handwritten signatures for the purposes of validity, enforceability and admissibility unless prohibited by law. Without limiting the foregoing, nothing in this section shall be construed to require a Party to sign by electronic signature </w:t>
      </w:r>
    </w:p>
    <w:p w14:paraId="7BD95015" w14:textId="07F0B8E4" w:rsidR="654F1C9A" w:rsidRDefault="654F1C9A" w:rsidP="0070701E">
      <w:pPr>
        <w:spacing w:after="0"/>
      </w:pPr>
    </w:p>
    <w:p w14:paraId="2DFE30FB" w14:textId="3F279C9A" w:rsidR="002173CB" w:rsidRDefault="002173CB">
      <w:pPr>
        <w:tabs>
          <w:tab w:val="clear" w:pos="567"/>
          <w:tab w:val="clear" w:pos="1418"/>
          <w:tab w:val="clear" w:pos="1843"/>
        </w:tabs>
        <w:spacing w:after="160" w:line="259" w:lineRule="auto"/>
        <w:rPr>
          <w:rFonts w:eastAsia="Arial" w:cs="Arial"/>
          <w:szCs w:val="24"/>
        </w:rPr>
      </w:pPr>
      <w:r>
        <w:rPr>
          <w:rFonts w:eastAsia="Arial" w:cs="Arial"/>
          <w:szCs w:val="24"/>
        </w:rPr>
        <w:br w:type="page"/>
      </w:r>
    </w:p>
    <w:p w14:paraId="6DAF8D6B" w14:textId="77777777" w:rsidR="654F1C9A" w:rsidRDefault="654F1C9A" w:rsidP="2C49447C">
      <w:pPr>
        <w:spacing w:after="0"/>
        <w:ind w:left="567" w:hanging="567"/>
        <w:rPr>
          <w:rFonts w:eastAsia="Arial" w:cs="Arial"/>
          <w:szCs w:val="24"/>
        </w:rPr>
      </w:pPr>
    </w:p>
    <w:p w14:paraId="78D970A3" w14:textId="78ADE852" w:rsidR="00411BC7" w:rsidRDefault="00B51FAC" w:rsidP="00411BC7">
      <w:r>
        <w:t>IN WITNESS WHEREOF, the Parties hereto have duly executed this Agreement to come into force on the Effective Date.</w:t>
      </w:r>
    </w:p>
    <w:tbl>
      <w:tblPr>
        <w:tblStyle w:val="TableGrid"/>
        <w:tblW w:w="0" w:type="auto"/>
        <w:tblLook w:val="04A0" w:firstRow="1" w:lastRow="0" w:firstColumn="1" w:lastColumn="0" w:noHBand="0" w:noVBand="1"/>
      </w:tblPr>
      <w:tblGrid>
        <w:gridCol w:w="4673"/>
        <w:gridCol w:w="4678"/>
      </w:tblGrid>
      <w:tr w:rsidR="001E2394" w14:paraId="538E4595" w14:textId="77777777" w:rsidTr="00054A88">
        <w:tc>
          <w:tcPr>
            <w:tcW w:w="4673" w:type="dxa"/>
          </w:tcPr>
          <w:p w14:paraId="464C57D1" w14:textId="77777777" w:rsidR="003B426F" w:rsidRDefault="00B51FAC" w:rsidP="00054A88">
            <w:r>
              <w:t>Signed for and on behalf of:</w:t>
            </w:r>
          </w:p>
          <w:p w14:paraId="79D1B6BA" w14:textId="5D256D66" w:rsidR="003B426F" w:rsidRDefault="00B51FAC" w:rsidP="00054A88">
            <w:r w:rsidRPr="00F72FE2">
              <w:rPr>
                <w:highlight w:val="yellow"/>
              </w:rPr>
              <w:t>[</w:t>
            </w:r>
            <w:r w:rsidRPr="00F72FE2">
              <w:rPr>
                <w:b/>
                <w:bCs/>
                <w:highlight w:val="yellow"/>
              </w:rPr>
              <w:t>INSERT</w:t>
            </w:r>
            <w:r w:rsidRPr="00F72FE2">
              <w:rPr>
                <w:highlight w:val="yellow"/>
              </w:rPr>
              <w:t xml:space="preserve"> NAME OF </w:t>
            </w:r>
            <w:r>
              <w:rPr>
                <w:highlight w:val="yellow"/>
              </w:rPr>
              <w:t>INSTITUTION</w:t>
            </w:r>
            <w:r w:rsidRPr="00F72FE2">
              <w:rPr>
                <w:highlight w:val="yellow"/>
              </w:rPr>
              <w:t>]</w:t>
            </w:r>
          </w:p>
          <w:p w14:paraId="7D5BFA8C" w14:textId="77777777" w:rsidR="003B426F" w:rsidRDefault="00B51FAC" w:rsidP="00054A88">
            <w:pPr>
              <w:spacing w:after="480"/>
            </w:pPr>
            <w:r w:rsidRPr="00F234DC">
              <w:t>Signature:</w:t>
            </w:r>
          </w:p>
          <w:p w14:paraId="4CA7CC29" w14:textId="77777777" w:rsidR="003B426F" w:rsidRPr="00F234DC" w:rsidRDefault="00B51FAC" w:rsidP="00054A88">
            <w:pPr>
              <w:spacing w:after="480"/>
            </w:pPr>
            <w:r>
              <w:t>Print name:</w:t>
            </w:r>
          </w:p>
          <w:p w14:paraId="5C50321C" w14:textId="77777777" w:rsidR="003B426F" w:rsidRPr="00F234DC" w:rsidRDefault="00B51FAC" w:rsidP="00054A88">
            <w:pPr>
              <w:spacing w:after="480"/>
            </w:pPr>
            <w:r w:rsidRPr="00F234DC">
              <w:t xml:space="preserve">Title: </w:t>
            </w:r>
          </w:p>
          <w:p w14:paraId="0B9F479F" w14:textId="77777777" w:rsidR="003B426F" w:rsidRPr="00F234DC" w:rsidRDefault="00B51FAC" w:rsidP="00054A88">
            <w:pPr>
              <w:spacing w:after="480"/>
            </w:pPr>
            <w:r w:rsidRPr="00F234DC">
              <w:t>Date:</w:t>
            </w:r>
          </w:p>
        </w:tc>
        <w:tc>
          <w:tcPr>
            <w:tcW w:w="4678" w:type="dxa"/>
          </w:tcPr>
          <w:p w14:paraId="788B645E" w14:textId="77777777" w:rsidR="003B426F" w:rsidRPr="00F234DC" w:rsidRDefault="00B51FAC" w:rsidP="00054A88">
            <w:r w:rsidRPr="00F234DC">
              <w:t>Signed for and on behalf of:</w:t>
            </w:r>
          </w:p>
          <w:p w14:paraId="1696608A" w14:textId="5400A85A" w:rsidR="003B426F" w:rsidRPr="00F234DC" w:rsidRDefault="00B51FAC" w:rsidP="00054A88">
            <w:pPr>
              <w:spacing w:after="480"/>
            </w:pPr>
            <w:r w:rsidRPr="00F234DC">
              <w:rPr>
                <w:highlight w:val="yellow"/>
              </w:rPr>
              <w:t>[</w:t>
            </w:r>
            <w:r w:rsidRPr="00F234DC">
              <w:rPr>
                <w:b/>
                <w:highlight w:val="yellow"/>
              </w:rPr>
              <w:t>INSERT</w:t>
            </w:r>
            <w:r w:rsidRPr="00F234DC">
              <w:rPr>
                <w:highlight w:val="yellow"/>
              </w:rPr>
              <w:t xml:space="preserve"> NAME OF </w:t>
            </w:r>
            <w:r>
              <w:rPr>
                <w:highlight w:val="yellow"/>
              </w:rPr>
              <w:t>COMPANY</w:t>
            </w:r>
            <w:r w:rsidRPr="00F234DC">
              <w:rPr>
                <w:highlight w:val="yellow"/>
              </w:rPr>
              <w:t>]</w:t>
            </w:r>
          </w:p>
          <w:p w14:paraId="22024150" w14:textId="77777777" w:rsidR="003B426F" w:rsidRDefault="00B51FAC" w:rsidP="00054A88">
            <w:pPr>
              <w:spacing w:after="480"/>
            </w:pPr>
            <w:r w:rsidRPr="00F234DC">
              <w:t>Signature:</w:t>
            </w:r>
          </w:p>
          <w:p w14:paraId="4B904FDC" w14:textId="77777777" w:rsidR="003B426F" w:rsidRPr="00F234DC" w:rsidRDefault="00B51FAC" w:rsidP="00054A88">
            <w:pPr>
              <w:spacing w:after="480"/>
            </w:pPr>
            <w:r>
              <w:t>Print name:</w:t>
            </w:r>
          </w:p>
          <w:p w14:paraId="7A5494CB" w14:textId="77777777" w:rsidR="003B426F" w:rsidRPr="00F234DC" w:rsidRDefault="00B51FAC" w:rsidP="00054A88">
            <w:pPr>
              <w:spacing w:after="480"/>
            </w:pPr>
            <w:r w:rsidRPr="00F234DC">
              <w:t>Title:</w:t>
            </w:r>
          </w:p>
          <w:p w14:paraId="19DD22D7" w14:textId="77777777" w:rsidR="003B426F" w:rsidRPr="00F234DC" w:rsidRDefault="00B51FAC" w:rsidP="00054A88">
            <w:pPr>
              <w:spacing w:after="480"/>
            </w:pPr>
            <w:r w:rsidRPr="00F234DC">
              <w:t>Date</w:t>
            </w:r>
            <w:r>
              <w:t>:</w:t>
            </w:r>
          </w:p>
        </w:tc>
      </w:tr>
    </w:tbl>
    <w:p w14:paraId="6AE09F4E" w14:textId="7D5081C3" w:rsidR="005B2F73" w:rsidRDefault="00B51FAC" w:rsidP="005B2F73">
      <w:pPr>
        <w:spacing w:before="120"/>
      </w:pPr>
      <w:r w:rsidRPr="000B4B68">
        <w:rPr>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148EFFDE" w14:textId="77777777" w:rsidR="005B2F73" w:rsidRDefault="00B51FAC">
      <w:pPr>
        <w:tabs>
          <w:tab w:val="clear" w:pos="567"/>
          <w:tab w:val="clear" w:pos="1418"/>
          <w:tab w:val="clear" w:pos="1843"/>
        </w:tabs>
        <w:spacing w:after="160" w:line="259" w:lineRule="auto"/>
      </w:pPr>
      <w:r>
        <w:br w:type="page"/>
      </w:r>
    </w:p>
    <w:p w14:paraId="31615040" w14:textId="2028D4F7" w:rsidR="003B426F" w:rsidRDefault="00B51FAC" w:rsidP="008F0127">
      <w:pPr>
        <w:pStyle w:val="Heading2"/>
        <w:numPr>
          <w:ilvl w:val="0"/>
          <w:numId w:val="0"/>
        </w:numPr>
        <w:ind w:left="567" w:hanging="567"/>
      </w:pPr>
      <w:r>
        <w:lastRenderedPageBreak/>
        <w:t>Schedule 1</w:t>
      </w:r>
    </w:p>
    <w:p w14:paraId="6E7ECACF" w14:textId="629F3F02" w:rsidR="008F0127" w:rsidRDefault="00B51FAC" w:rsidP="008F0127">
      <w:pPr>
        <w:pStyle w:val="Heading2"/>
        <w:numPr>
          <w:ilvl w:val="0"/>
          <w:numId w:val="0"/>
        </w:numPr>
        <w:ind w:left="567" w:hanging="567"/>
      </w:pPr>
      <w:r>
        <w:t>A. The Product</w:t>
      </w:r>
    </w:p>
    <w:p w14:paraId="241E9682" w14:textId="1785A928" w:rsidR="00363A16" w:rsidRPr="00AE5510" w:rsidRDefault="00B51FAC" w:rsidP="00363A16">
      <w:pPr>
        <w:rPr>
          <w:rFonts w:cs="Arial"/>
          <w:szCs w:val="24"/>
          <w:highlight w:val="yellow"/>
        </w:rPr>
      </w:pPr>
      <w:r>
        <w:rPr>
          <w:highlight w:val="yellow"/>
        </w:rPr>
        <w:t>[</w:t>
      </w:r>
      <w:r w:rsidR="00135F13" w:rsidRPr="00363A16">
        <w:rPr>
          <w:highlight w:val="yellow"/>
        </w:rPr>
        <w:t>(</w:t>
      </w:r>
      <w:r w:rsidR="00135F13" w:rsidRPr="00363A16">
        <w:rPr>
          <w:b/>
          <w:bCs/>
          <w:highlight w:val="yellow"/>
        </w:rPr>
        <w:t>Option 1</w:t>
      </w:r>
      <w:r w:rsidR="00135F13" w:rsidRPr="00552A52">
        <w:rPr>
          <w:b/>
          <w:bCs/>
          <w:highlight w:val="yellow"/>
        </w:rPr>
        <w:t>, delete option 2)</w:t>
      </w:r>
      <w:r>
        <w:rPr>
          <w:b/>
          <w:bCs/>
          <w:highlight w:val="yellow"/>
        </w:rPr>
        <w:t>]</w:t>
      </w:r>
      <w:r w:rsidR="00135F13" w:rsidRPr="00363A16">
        <w:rPr>
          <w:highlight w:val="yellow"/>
        </w:rPr>
        <w:t xml:space="preserve"> [</w:t>
      </w:r>
      <w:r w:rsidRPr="00AE5510">
        <w:rPr>
          <w:rFonts w:cs="Arial"/>
          <w:szCs w:val="24"/>
          <w:highlight w:val="yellow"/>
        </w:rPr>
        <w:t xml:space="preserve">Company has agreed to provide free of charge the following Product(s) </w:t>
      </w:r>
      <w:r w:rsidR="00506C2D">
        <w:rPr>
          <w:rFonts w:cs="Arial"/>
          <w:szCs w:val="24"/>
          <w:highlight w:val="yellow"/>
        </w:rPr>
        <w:t>[</w:t>
      </w:r>
      <w:r w:rsidRPr="00AE5510">
        <w:rPr>
          <w:rFonts w:cs="Arial"/>
          <w:szCs w:val="24"/>
          <w:highlight w:val="yellow"/>
        </w:rPr>
        <w:t>whose total market value amounts to GBP [add amount]</w:t>
      </w:r>
      <w:r w:rsidR="00506C2D">
        <w:rPr>
          <w:rFonts w:cs="Arial"/>
          <w:szCs w:val="24"/>
          <w:highlight w:val="yellow"/>
        </w:rPr>
        <w:t>]</w:t>
      </w:r>
      <w:r w:rsidRPr="00AE5510">
        <w:rPr>
          <w:rFonts w:cs="Arial"/>
          <w:szCs w:val="24"/>
          <w:highlight w:val="yellow"/>
        </w:rPr>
        <w:t xml:space="preserve"> to Institution for the duration of the Study:</w:t>
      </w:r>
    </w:p>
    <w:tbl>
      <w:tblPr>
        <w:tblStyle w:val="TableGrid"/>
        <w:tblW w:w="9890" w:type="dxa"/>
        <w:tblLook w:val="04A0" w:firstRow="1" w:lastRow="0" w:firstColumn="1" w:lastColumn="0" w:noHBand="0" w:noVBand="1"/>
      </w:tblPr>
      <w:tblGrid>
        <w:gridCol w:w="4945"/>
        <w:gridCol w:w="4945"/>
      </w:tblGrid>
      <w:tr w:rsidR="001E2394" w14:paraId="56752E2C" w14:textId="77777777" w:rsidTr="00956B5F">
        <w:trPr>
          <w:tblHeader/>
        </w:trPr>
        <w:tc>
          <w:tcPr>
            <w:tcW w:w="4945" w:type="dxa"/>
          </w:tcPr>
          <w:p w14:paraId="4480CC3F" w14:textId="77777777" w:rsidR="00363A16" w:rsidRPr="00AE5510" w:rsidRDefault="00B51FAC" w:rsidP="00054A88">
            <w:pPr>
              <w:rPr>
                <w:rFonts w:cs="Arial"/>
                <w:b/>
                <w:szCs w:val="24"/>
                <w:highlight w:val="yellow"/>
              </w:rPr>
            </w:pPr>
            <w:r w:rsidRPr="00AE5510">
              <w:rPr>
                <w:rFonts w:cs="Arial"/>
                <w:b/>
                <w:szCs w:val="24"/>
                <w:highlight w:val="yellow"/>
              </w:rPr>
              <w:t>Product</w:t>
            </w:r>
          </w:p>
        </w:tc>
        <w:tc>
          <w:tcPr>
            <w:tcW w:w="4945" w:type="dxa"/>
          </w:tcPr>
          <w:p w14:paraId="1C28709E" w14:textId="77777777" w:rsidR="00363A16" w:rsidRPr="00AE5510" w:rsidRDefault="00B51FAC" w:rsidP="00054A88">
            <w:pPr>
              <w:rPr>
                <w:rFonts w:cs="Arial"/>
                <w:b/>
                <w:szCs w:val="24"/>
              </w:rPr>
            </w:pPr>
            <w:r w:rsidRPr="00AE5510">
              <w:rPr>
                <w:rFonts w:cs="Arial"/>
                <w:b/>
                <w:szCs w:val="24"/>
                <w:highlight w:val="yellow"/>
              </w:rPr>
              <w:t>Quantity</w:t>
            </w:r>
          </w:p>
        </w:tc>
      </w:tr>
      <w:tr w:rsidR="001E2394" w14:paraId="6DD40F41" w14:textId="77777777" w:rsidTr="00054A88">
        <w:tc>
          <w:tcPr>
            <w:tcW w:w="4945" w:type="dxa"/>
          </w:tcPr>
          <w:p w14:paraId="6879207A" w14:textId="77777777" w:rsidR="00363A16" w:rsidRPr="00AE5510" w:rsidRDefault="00363A16" w:rsidP="00054A88">
            <w:pPr>
              <w:rPr>
                <w:rFonts w:cs="Arial"/>
                <w:szCs w:val="24"/>
              </w:rPr>
            </w:pPr>
          </w:p>
        </w:tc>
        <w:tc>
          <w:tcPr>
            <w:tcW w:w="4945" w:type="dxa"/>
          </w:tcPr>
          <w:p w14:paraId="09DFE800" w14:textId="77777777" w:rsidR="00363A16" w:rsidRPr="00AE5510" w:rsidRDefault="00363A16" w:rsidP="00054A88">
            <w:pPr>
              <w:rPr>
                <w:rFonts w:cs="Arial"/>
                <w:szCs w:val="24"/>
              </w:rPr>
            </w:pPr>
          </w:p>
        </w:tc>
      </w:tr>
      <w:tr w:rsidR="001E2394" w14:paraId="7C0EEA54" w14:textId="77777777" w:rsidTr="00054A88">
        <w:tc>
          <w:tcPr>
            <w:tcW w:w="4945" w:type="dxa"/>
          </w:tcPr>
          <w:p w14:paraId="7B5A26D9" w14:textId="77777777" w:rsidR="00363A16" w:rsidRPr="00AE5510" w:rsidRDefault="00363A16" w:rsidP="00054A88">
            <w:pPr>
              <w:rPr>
                <w:rFonts w:cs="Arial"/>
                <w:szCs w:val="24"/>
              </w:rPr>
            </w:pPr>
          </w:p>
        </w:tc>
        <w:tc>
          <w:tcPr>
            <w:tcW w:w="4945" w:type="dxa"/>
          </w:tcPr>
          <w:p w14:paraId="4C9144F3" w14:textId="77777777" w:rsidR="00363A16" w:rsidRPr="00AE5510" w:rsidRDefault="00363A16" w:rsidP="00054A88">
            <w:pPr>
              <w:rPr>
                <w:rFonts w:cs="Arial"/>
                <w:szCs w:val="24"/>
              </w:rPr>
            </w:pPr>
          </w:p>
        </w:tc>
      </w:tr>
    </w:tbl>
    <w:p w14:paraId="3C8966B2" w14:textId="444CEAB8" w:rsidR="00363A16" w:rsidRPr="00AE5510" w:rsidRDefault="00B51FAC" w:rsidP="00013FCB">
      <w:pPr>
        <w:spacing w:before="240"/>
        <w:jc w:val="both"/>
        <w:rPr>
          <w:rFonts w:cs="Arial"/>
          <w:szCs w:val="24"/>
          <w:highlight w:val="yellow"/>
        </w:rPr>
      </w:pPr>
      <w:r w:rsidRPr="00AE5510">
        <w:rPr>
          <w:rFonts w:cs="Arial"/>
          <w:szCs w:val="24"/>
          <w:highlight w:val="yellow"/>
        </w:rPr>
        <w:t xml:space="preserve">[Upon completion of the Study or earlier termination in accordance with the terms of this Agreement, Institution and CI shall promptly </w:t>
      </w:r>
      <w:r w:rsidR="00167ECD">
        <w:rPr>
          <w:rFonts w:cs="Arial"/>
          <w:szCs w:val="24"/>
          <w:highlight w:val="yellow"/>
        </w:rPr>
        <w:t>[destroy][</w:t>
      </w:r>
      <w:r w:rsidRPr="00AE5510">
        <w:rPr>
          <w:rFonts w:cs="Arial"/>
          <w:szCs w:val="24"/>
          <w:highlight w:val="yellow"/>
        </w:rPr>
        <w:t>return to</w:t>
      </w:r>
      <w:r w:rsidR="00167ECD">
        <w:rPr>
          <w:rFonts w:cs="Arial"/>
          <w:szCs w:val="24"/>
          <w:highlight w:val="yellow"/>
        </w:rPr>
        <w:t>]</w:t>
      </w:r>
      <w:r w:rsidRPr="00AE5510">
        <w:rPr>
          <w:rFonts w:cs="Arial"/>
          <w:szCs w:val="24"/>
          <w:highlight w:val="yellow"/>
        </w:rPr>
        <w:t xml:space="preserve"> Company all Product(s) as per Company’s instructions in writing at [Company</w:t>
      </w:r>
      <w:r>
        <w:rPr>
          <w:rFonts w:cs="Arial"/>
          <w:szCs w:val="24"/>
          <w:highlight w:val="yellow"/>
        </w:rPr>
        <w:t>’s</w:t>
      </w:r>
      <w:r w:rsidRPr="00AE5510">
        <w:rPr>
          <w:rFonts w:cs="Arial"/>
          <w:szCs w:val="24"/>
          <w:highlight w:val="yellow"/>
        </w:rPr>
        <w:t>]</w:t>
      </w:r>
      <w:r>
        <w:rPr>
          <w:rFonts w:cs="Arial"/>
          <w:szCs w:val="24"/>
          <w:highlight w:val="yellow"/>
        </w:rPr>
        <w:t xml:space="preserve"> </w:t>
      </w:r>
      <w:r w:rsidRPr="00AE5510">
        <w:rPr>
          <w:rFonts w:cs="Arial"/>
          <w:szCs w:val="24"/>
          <w:highlight w:val="yellow"/>
        </w:rPr>
        <w:t>[</w:t>
      </w:r>
      <w:r>
        <w:rPr>
          <w:rFonts w:cs="Arial"/>
          <w:szCs w:val="24"/>
          <w:highlight w:val="yellow"/>
        </w:rPr>
        <w:t>I</w:t>
      </w:r>
      <w:r w:rsidRPr="00AE5510">
        <w:rPr>
          <w:rFonts w:cs="Arial"/>
          <w:szCs w:val="24"/>
          <w:highlight w:val="yellow"/>
        </w:rPr>
        <w:t>nstitution’s] cost.</w:t>
      </w:r>
      <w:r w:rsidR="00013FCB">
        <w:rPr>
          <w:rFonts w:cs="Arial"/>
          <w:szCs w:val="24"/>
          <w:highlight w:val="yellow"/>
        </w:rPr>
        <w:t>]</w:t>
      </w:r>
    </w:p>
    <w:p w14:paraId="7E359E9D" w14:textId="5EEB051D" w:rsidR="00363A16" w:rsidRPr="00AE5510" w:rsidRDefault="00B51FAC" w:rsidP="00363A16">
      <w:pPr>
        <w:jc w:val="both"/>
        <w:rPr>
          <w:rFonts w:cs="Arial"/>
          <w:b/>
          <w:bCs/>
          <w:szCs w:val="24"/>
          <w:highlight w:val="yellow"/>
        </w:rPr>
      </w:pPr>
      <w:r>
        <w:rPr>
          <w:rFonts w:cs="Arial"/>
          <w:b/>
          <w:bCs/>
          <w:szCs w:val="24"/>
          <w:highlight w:val="yellow"/>
        </w:rPr>
        <w:t>[</w:t>
      </w:r>
      <w:r w:rsidRPr="00AE5510">
        <w:rPr>
          <w:rFonts w:cs="Arial"/>
          <w:b/>
          <w:bCs/>
          <w:szCs w:val="24"/>
          <w:highlight w:val="yellow"/>
        </w:rPr>
        <w:t>Or</w:t>
      </w:r>
    </w:p>
    <w:p w14:paraId="6A12F913" w14:textId="55D573ED" w:rsidR="00363A16" w:rsidRPr="00AE5510" w:rsidRDefault="005549E6" w:rsidP="00363A16">
      <w:pPr>
        <w:jc w:val="both"/>
        <w:rPr>
          <w:rFonts w:cs="Arial"/>
          <w:szCs w:val="24"/>
        </w:rPr>
      </w:pPr>
      <w:r>
        <w:rPr>
          <w:rFonts w:cs="Arial"/>
          <w:szCs w:val="24"/>
          <w:highlight w:val="yellow"/>
        </w:rPr>
        <w:t>[</w:t>
      </w:r>
      <w:r w:rsidR="00B51FAC" w:rsidRPr="004E06AF">
        <w:rPr>
          <w:rFonts w:cs="Arial"/>
          <w:b/>
          <w:bCs/>
          <w:szCs w:val="24"/>
          <w:highlight w:val="yellow"/>
        </w:rPr>
        <w:t>Option 2</w:t>
      </w:r>
      <w:r w:rsidR="00B51FAC">
        <w:rPr>
          <w:rFonts w:cs="Arial"/>
          <w:szCs w:val="24"/>
          <w:highlight w:val="yellow"/>
        </w:rPr>
        <w:t xml:space="preserve">, </w:t>
      </w:r>
      <w:r w:rsidR="00B51FAC" w:rsidRPr="00552A52">
        <w:rPr>
          <w:rFonts w:cs="Arial"/>
          <w:b/>
          <w:bCs/>
          <w:szCs w:val="24"/>
          <w:highlight w:val="yellow"/>
        </w:rPr>
        <w:t>delete option 1</w:t>
      </w:r>
      <w:r w:rsidR="00B51FAC">
        <w:rPr>
          <w:rFonts w:cs="Arial"/>
          <w:szCs w:val="24"/>
          <w:highlight w:val="yellow"/>
        </w:rPr>
        <w:t>)</w:t>
      </w:r>
      <w:r w:rsidR="00552A52">
        <w:rPr>
          <w:rFonts w:cs="Arial"/>
          <w:szCs w:val="24"/>
          <w:highlight w:val="yellow"/>
        </w:rPr>
        <w:t>]</w:t>
      </w:r>
      <w:r w:rsidR="00B51FAC">
        <w:rPr>
          <w:rFonts w:cs="Arial"/>
          <w:szCs w:val="24"/>
          <w:highlight w:val="yellow"/>
        </w:rPr>
        <w:t xml:space="preserve"> [</w:t>
      </w:r>
      <w:r w:rsidR="00B51FAC" w:rsidRPr="00AE5510">
        <w:rPr>
          <w:rFonts w:cs="Arial"/>
          <w:szCs w:val="24"/>
          <w:highlight w:val="yellow"/>
        </w:rPr>
        <w:t xml:space="preserve">No Product shall be provided under this </w:t>
      </w:r>
      <w:r w:rsidR="00B51FAC" w:rsidRPr="004E06AF">
        <w:rPr>
          <w:rFonts w:cs="Arial"/>
          <w:szCs w:val="24"/>
          <w:highlight w:val="yellow"/>
        </w:rPr>
        <w:t>Agreement.]</w:t>
      </w:r>
    </w:p>
    <w:p w14:paraId="7A006C32" w14:textId="46C221C1" w:rsidR="008F0127" w:rsidRDefault="00B51FAC" w:rsidP="00013FCB">
      <w:pPr>
        <w:pStyle w:val="Heading2"/>
        <w:numPr>
          <w:ilvl w:val="0"/>
          <w:numId w:val="0"/>
        </w:numPr>
        <w:ind w:left="567" w:hanging="567"/>
      </w:pPr>
      <w:r>
        <w:t>B. Study Budget and Payments Schedule</w:t>
      </w:r>
    </w:p>
    <w:p w14:paraId="0924CFB5" w14:textId="520A9DAF" w:rsidR="00E77A3B" w:rsidRPr="00AE5510" w:rsidRDefault="00B51FAC" w:rsidP="00E77A3B">
      <w:pPr>
        <w:rPr>
          <w:rFonts w:cs="Arial"/>
          <w:szCs w:val="24"/>
        </w:rPr>
      </w:pPr>
      <w:r w:rsidRPr="00B722EC">
        <w:rPr>
          <w:rFonts w:cs="Arial"/>
          <w:szCs w:val="24"/>
          <w:highlight w:val="yellow"/>
        </w:rPr>
        <w:t>[</w:t>
      </w:r>
      <w:r w:rsidRPr="00B722EC">
        <w:rPr>
          <w:rFonts w:cs="Arial"/>
          <w:b/>
          <w:bCs/>
          <w:szCs w:val="24"/>
          <w:highlight w:val="yellow"/>
        </w:rPr>
        <w:t>Option 1, delete option 2</w:t>
      </w:r>
      <w:r w:rsidRPr="00B722EC">
        <w:rPr>
          <w:rFonts w:cs="Arial"/>
          <w:szCs w:val="24"/>
          <w:highlight w:val="yellow"/>
        </w:rPr>
        <w:t>]</w:t>
      </w:r>
      <w:r>
        <w:rPr>
          <w:rFonts w:cs="Arial"/>
          <w:szCs w:val="24"/>
        </w:rPr>
        <w:t xml:space="preserve"> </w:t>
      </w:r>
      <w:r w:rsidRPr="00A14AD3">
        <w:rPr>
          <w:rFonts w:cs="Arial"/>
          <w:szCs w:val="24"/>
        </w:rPr>
        <w:t>The</w:t>
      </w:r>
      <w:r w:rsidRPr="00AE5510">
        <w:rPr>
          <w:rFonts w:cs="Arial"/>
          <w:szCs w:val="24"/>
        </w:rPr>
        <w:t xml:space="preserve"> Company shall pay the Institution the fees (plus VAT if applicable) on the basis set out below. Such sums shall be payable following receipt by the Company of a valid invoice from the Institution.</w:t>
      </w:r>
    </w:p>
    <w:p w14:paraId="6440FE6F" w14:textId="142672B6" w:rsidR="00E77A3B" w:rsidRPr="00AE5510" w:rsidRDefault="00B51FAC" w:rsidP="00E77A3B">
      <w:pPr>
        <w:rPr>
          <w:rFonts w:cs="Arial"/>
          <w:szCs w:val="24"/>
        </w:rPr>
      </w:pPr>
      <w:r w:rsidRPr="00AE5510">
        <w:rPr>
          <w:rFonts w:cs="Arial"/>
          <w:szCs w:val="24"/>
        </w:rPr>
        <w:t>For the avoidance of doubt, the Institution shall be responsible for its own taxation and related financial matters.</w:t>
      </w:r>
    </w:p>
    <w:p w14:paraId="2C6DE48F" w14:textId="77777777" w:rsidR="00E77A3B" w:rsidRPr="00AE5510" w:rsidRDefault="00B51FAC" w:rsidP="00E77A3B">
      <w:pPr>
        <w:rPr>
          <w:rFonts w:cs="Arial"/>
          <w:szCs w:val="24"/>
        </w:rPr>
      </w:pPr>
      <w:r w:rsidRPr="00AE5510">
        <w:rPr>
          <w:rFonts w:cs="Arial"/>
          <w:szCs w:val="24"/>
        </w:rPr>
        <w:t>The Institution shall send its invoices alongside appropriate supporting documentation to the Company at:</w:t>
      </w:r>
    </w:p>
    <w:p w14:paraId="27F0DDAB" w14:textId="3B890F8D" w:rsidR="00E77A3B" w:rsidRPr="00AE5510" w:rsidRDefault="00B51FAC" w:rsidP="00E77A3B">
      <w:pPr>
        <w:rPr>
          <w:rFonts w:cs="Arial"/>
          <w:szCs w:val="24"/>
        </w:rPr>
      </w:pPr>
      <w:r w:rsidRPr="00E77A3B">
        <w:rPr>
          <w:rFonts w:cs="Arial"/>
          <w:szCs w:val="24"/>
          <w:highlight w:val="yellow"/>
        </w:rPr>
        <w:t>[</w:t>
      </w:r>
      <w:r w:rsidRPr="00E77A3B">
        <w:rPr>
          <w:rFonts w:cs="Arial"/>
          <w:i/>
          <w:szCs w:val="24"/>
          <w:highlight w:val="yellow"/>
        </w:rPr>
        <w:t>Insert Invoice address</w:t>
      </w:r>
      <w:r w:rsidRPr="00E77A3B">
        <w:rPr>
          <w:rFonts w:cs="Arial"/>
          <w:szCs w:val="24"/>
          <w:highlight w:val="yellow"/>
        </w:rPr>
        <w:t>]</w:t>
      </w:r>
    </w:p>
    <w:p w14:paraId="5E74A37D" w14:textId="20E57D91" w:rsidR="00E77A3B" w:rsidRPr="00AE5510" w:rsidRDefault="00B51FAC" w:rsidP="00E77A3B">
      <w:pPr>
        <w:rPr>
          <w:rFonts w:cs="Arial"/>
          <w:szCs w:val="24"/>
        </w:rPr>
      </w:pPr>
      <w:r w:rsidRPr="00AE5510">
        <w:rPr>
          <w:rFonts w:cs="Arial"/>
          <w:szCs w:val="24"/>
        </w:rPr>
        <w:t xml:space="preserve">The Company undertakes to authorise the Institution’s invoices for payment (or any undisputed part, if applicable) within </w:t>
      </w:r>
      <w:r w:rsidR="007F7F19">
        <w:rPr>
          <w:rFonts w:cs="Arial"/>
          <w:szCs w:val="24"/>
        </w:rPr>
        <w:t>[</w:t>
      </w:r>
      <w:r w:rsidRPr="00AE5510">
        <w:rPr>
          <w:rFonts w:cs="Arial"/>
          <w:szCs w:val="24"/>
        </w:rPr>
        <w:t>30</w:t>
      </w:r>
      <w:r w:rsidR="007F7F19">
        <w:rPr>
          <w:rFonts w:cs="Arial"/>
          <w:szCs w:val="24"/>
        </w:rPr>
        <w:t>][45]</w:t>
      </w:r>
      <w:r w:rsidRPr="00AE5510">
        <w:rPr>
          <w:rFonts w:cs="Arial"/>
          <w:szCs w:val="24"/>
        </w:rPr>
        <w:t xml:space="preserve"> days of receipt of an invoice, provided that such invoice has been properly submitted in accordance with the terms of this Agreement; and </w:t>
      </w:r>
    </w:p>
    <w:p w14:paraId="3BB0DF5B" w14:textId="77777777" w:rsidR="00E77A3B" w:rsidRPr="00AE5510" w:rsidRDefault="00B51FAC" w:rsidP="00E77A3B">
      <w:pPr>
        <w:rPr>
          <w:rFonts w:cs="Arial"/>
          <w:szCs w:val="24"/>
        </w:rPr>
      </w:pPr>
      <w:r w:rsidRPr="00AE5510">
        <w:rPr>
          <w:rFonts w:cs="Arial"/>
          <w:szCs w:val="24"/>
        </w:rPr>
        <w:t>Final Invoices will be sent to the Company within 60 days of end of the Study.</w:t>
      </w:r>
    </w:p>
    <w:p w14:paraId="0B7583F3" w14:textId="54D8A74D" w:rsidR="00E77A3B" w:rsidRPr="00AE5510" w:rsidRDefault="00B51FAC" w:rsidP="00E77A3B">
      <w:pPr>
        <w:rPr>
          <w:rFonts w:cs="Arial"/>
          <w:szCs w:val="24"/>
        </w:rPr>
      </w:pPr>
      <w:r w:rsidRPr="00AE5510">
        <w:rPr>
          <w:rFonts w:cs="Arial"/>
          <w:szCs w:val="24"/>
        </w:rPr>
        <w:t xml:space="preserve">Invoices shall be made </w:t>
      </w:r>
      <w:r w:rsidRPr="00956B5F">
        <w:rPr>
          <w:rFonts w:cs="Arial"/>
          <w:szCs w:val="24"/>
          <w:highlight w:val="yellow"/>
        </w:rPr>
        <w:t>[Quarterly in arrears</w:t>
      </w:r>
      <w:r w:rsidR="00956B5F" w:rsidRPr="00956B5F">
        <w:rPr>
          <w:rFonts w:cs="Arial"/>
          <w:szCs w:val="24"/>
          <w:highlight w:val="yellow"/>
        </w:rPr>
        <w:t xml:space="preserve"> </w:t>
      </w:r>
      <w:r w:rsidRPr="00956B5F">
        <w:rPr>
          <w:rFonts w:cs="Arial"/>
          <w:szCs w:val="24"/>
          <w:highlight w:val="yellow"/>
        </w:rPr>
        <w:t>/</w:t>
      </w:r>
      <w:r w:rsidR="00956B5F" w:rsidRPr="00956B5F">
        <w:rPr>
          <w:rFonts w:cs="Arial"/>
          <w:szCs w:val="24"/>
          <w:highlight w:val="yellow"/>
        </w:rPr>
        <w:t xml:space="preserve"> </w:t>
      </w:r>
      <w:r w:rsidRPr="00956B5F">
        <w:rPr>
          <w:rFonts w:cs="Arial"/>
          <w:szCs w:val="24"/>
          <w:highlight w:val="yellow"/>
        </w:rPr>
        <w:t xml:space="preserve">Insert </w:t>
      </w:r>
      <w:r w:rsidR="00516AEB" w:rsidRPr="00956B5F">
        <w:rPr>
          <w:rFonts w:cs="Arial"/>
          <w:szCs w:val="24"/>
          <w:highlight w:val="yellow"/>
        </w:rPr>
        <w:t>Regularity]</w:t>
      </w:r>
      <w:r w:rsidR="00516AEB">
        <w:rPr>
          <w:rFonts w:cs="Arial"/>
          <w:szCs w:val="24"/>
        </w:rPr>
        <w:t xml:space="preserve"> [</w:t>
      </w:r>
      <w:r w:rsidR="007F7F19">
        <w:rPr>
          <w:rFonts w:cs="Arial"/>
          <w:szCs w:val="24"/>
        </w:rPr>
        <w:t>as per payment schedule table below]</w:t>
      </w:r>
      <w:r w:rsidRPr="00AE5510">
        <w:rPr>
          <w:rFonts w:cs="Arial"/>
          <w:szCs w:val="24"/>
        </w:rPr>
        <w:t xml:space="preserve">. All values are </w:t>
      </w:r>
      <w:r w:rsidRPr="00956B5F">
        <w:rPr>
          <w:rFonts w:cs="Arial"/>
          <w:szCs w:val="24"/>
          <w:highlight w:val="yellow"/>
        </w:rPr>
        <w:t>[inclusive</w:t>
      </w:r>
      <w:r w:rsidR="00956B5F">
        <w:rPr>
          <w:rFonts w:cs="Arial"/>
          <w:szCs w:val="24"/>
          <w:highlight w:val="yellow"/>
        </w:rPr>
        <w:t xml:space="preserve"> </w:t>
      </w:r>
      <w:r w:rsidRPr="00956B5F">
        <w:rPr>
          <w:rFonts w:cs="Arial"/>
          <w:szCs w:val="24"/>
          <w:highlight w:val="yellow"/>
        </w:rPr>
        <w:t>/</w:t>
      </w:r>
      <w:r w:rsidR="00956B5F">
        <w:rPr>
          <w:rFonts w:cs="Arial"/>
          <w:szCs w:val="24"/>
          <w:highlight w:val="yellow"/>
        </w:rPr>
        <w:t xml:space="preserve"> </w:t>
      </w:r>
      <w:r w:rsidRPr="00956B5F">
        <w:rPr>
          <w:rFonts w:cs="Arial"/>
          <w:szCs w:val="24"/>
          <w:highlight w:val="yellow"/>
        </w:rPr>
        <w:t>exclusive]</w:t>
      </w:r>
      <w:r w:rsidRPr="00AE5510">
        <w:rPr>
          <w:rFonts w:cs="Arial"/>
          <w:szCs w:val="24"/>
        </w:rPr>
        <w:t xml:space="preserve"> of VAT </w:t>
      </w:r>
      <w:r w:rsidRPr="00956B5F">
        <w:rPr>
          <w:rFonts w:cs="Arial"/>
          <w:szCs w:val="24"/>
          <w:highlight w:val="yellow"/>
        </w:rPr>
        <w:t>[which will be added if applicable]</w:t>
      </w:r>
      <w:r w:rsidRPr="00AE5510">
        <w:rPr>
          <w:rFonts w:cs="Arial"/>
          <w:szCs w:val="24"/>
        </w:rPr>
        <w:t>.</w:t>
      </w:r>
    </w:p>
    <w:p w14:paraId="3653A53E" w14:textId="77777777" w:rsidR="00E77A3B" w:rsidRPr="00AE5510" w:rsidRDefault="00B51FAC" w:rsidP="00E77A3B">
      <w:pPr>
        <w:rPr>
          <w:rFonts w:cs="Arial"/>
          <w:szCs w:val="24"/>
        </w:rPr>
      </w:pPr>
      <w:r w:rsidRPr="00AE5510">
        <w:rPr>
          <w:rFonts w:cs="Arial"/>
          <w:szCs w:val="24"/>
        </w:rPr>
        <w:t>The Institution shall quote the reference "</w:t>
      </w:r>
      <w:r w:rsidRPr="00956B5F">
        <w:rPr>
          <w:rFonts w:cs="Arial"/>
          <w:szCs w:val="24"/>
          <w:highlight w:val="yellow"/>
        </w:rPr>
        <w:t>[</w:t>
      </w:r>
      <w:r w:rsidRPr="00AE5510">
        <w:rPr>
          <w:rFonts w:cs="Arial"/>
          <w:szCs w:val="24"/>
          <w:highlight w:val="yellow"/>
        </w:rPr>
        <w:t>Insert Reference</w:t>
      </w:r>
      <w:r w:rsidRPr="00956B5F">
        <w:rPr>
          <w:rFonts w:cs="Arial"/>
          <w:szCs w:val="24"/>
          <w:highlight w:val="yellow"/>
        </w:rPr>
        <w:t>]</w:t>
      </w:r>
      <w:r w:rsidRPr="00AE5510">
        <w:rPr>
          <w:rFonts w:cs="Arial"/>
          <w:szCs w:val="24"/>
        </w:rPr>
        <w:t>" on each invoice which it submits under this Agreement.</w:t>
      </w:r>
    </w:p>
    <w:p w14:paraId="41F71C8E" w14:textId="77777777" w:rsidR="00E77A3B" w:rsidRPr="00AE5510" w:rsidRDefault="00B51FAC" w:rsidP="00956B5F">
      <w:pPr>
        <w:pStyle w:val="Heading3"/>
      </w:pPr>
      <w:r w:rsidRPr="00AE5510">
        <w:lastRenderedPageBreak/>
        <w:t>Payment Schedule and fees</w:t>
      </w:r>
    </w:p>
    <w:tbl>
      <w:tblPr>
        <w:tblStyle w:val="TableGrid"/>
        <w:tblW w:w="9918" w:type="dxa"/>
        <w:tblLook w:val="04A0" w:firstRow="1" w:lastRow="0" w:firstColumn="1" w:lastColumn="0" w:noHBand="0" w:noVBand="1"/>
      </w:tblPr>
      <w:tblGrid>
        <w:gridCol w:w="3306"/>
        <w:gridCol w:w="3306"/>
        <w:gridCol w:w="3306"/>
      </w:tblGrid>
      <w:tr w:rsidR="001E2394" w14:paraId="7315EE0B" w14:textId="77777777" w:rsidTr="00956B5F">
        <w:trPr>
          <w:trHeight w:val="397"/>
          <w:tblHeader/>
        </w:trPr>
        <w:tc>
          <w:tcPr>
            <w:tcW w:w="3306" w:type="dxa"/>
            <w:vAlign w:val="center"/>
          </w:tcPr>
          <w:p w14:paraId="400F560B" w14:textId="77777777" w:rsidR="00E77A3B" w:rsidRPr="00956B5F" w:rsidRDefault="00B51FAC" w:rsidP="00054A88">
            <w:pPr>
              <w:spacing w:after="160" w:line="259" w:lineRule="auto"/>
              <w:rPr>
                <w:rFonts w:cs="Arial"/>
                <w:b/>
                <w:bCs/>
                <w:szCs w:val="24"/>
                <w:lang w:val="en-US"/>
              </w:rPr>
            </w:pPr>
            <w:r w:rsidRPr="00956B5F">
              <w:rPr>
                <w:rFonts w:cs="Arial"/>
                <w:b/>
                <w:bCs/>
                <w:szCs w:val="24"/>
                <w:lang w:val="en-US"/>
              </w:rPr>
              <w:t>Study Milestone Achieved</w:t>
            </w:r>
          </w:p>
        </w:tc>
        <w:tc>
          <w:tcPr>
            <w:tcW w:w="3306" w:type="dxa"/>
            <w:vAlign w:val="center"/>
          </w:tcPr>
          <w:p w14:paraId="2764B166" w14:textId="77777777" w:rsidR="00E77A3B" w:rsidRPr="00956B5F" w:rsidRDefault="00B51FAC" w:rsidP="00054A88">
            <w:pPr>
              <w:spacing w:after="160" w:line="259" w:lineRule="auto"/>
              <w:rPr>
                <w:rFonts w:cs="Arial"/>
                <w:b/>
                <w:bCs/>
                <w:szCs w:val="24"/>
                <w:lang w:val="en-US"/>
              </w:rPr>
            </w:pPr>
            <w:r w:rsidRPr="00956B5F">
              <w:rPr>
                <w:rFonts w:cs="Arial"/>
                <w:b/>
                <w:bCs/>
                <w:szCs w:val="24"/>
                <w:lang w:val="en-US"/>
              </w:rPr>
              <w:t>Amount to be paid (£)</w:t>
            </w:r>
          </w:p>
        </w:tc>
        <w:tc>
          <w:tcPr>
            <w:tcW w:w="3306" w:type="dxa"/>
            <w:vAlign w:val="center"/>
          </w:tcPr>
          <w:p w14:paraId="5CF661E1" w14:textId="77777777" w:rsidR="00E77A3B" w:rsidRPr="00956B5F" w:rsidRDefault="00B51FAC" w:rsidP="00054A88">
            <w:pPr>
              <w:spacing w:after="160" w:line="259" w:lineRule="auto"/>
              <w:rPr>
                <w:rFonts w:cs="Arial"/>
                <w:b/>
                <w:bCs/>
                <w:szCs w:val="24"/>
                <w:lang w:val="en-US"/>
              </w:rPr>
            </w:pPr>
            <w:r w:rsidRPr="00956B5F">
              <w:rPr>
                <w:rFonts w:cs="Arial"/>
                <w:b/>
                <w:bCs/>
                <w:szCs w:val="24"/>
                <w:lang w:val="en-US"/>
              </w:rPr>
              <w:t>Due date for payment</w:t>
            </w:r>
          </w:p>
        </w:tc>
      </w:tr>
      <w:tr w:rsidR="001E2394" w14:paraId="142DAC4A" w14:textId="77777777" w:rsidTr="00054A88">
        <w:trPr>
          <w:trHeight w:val="229"/>
        </w:trPr>
        <w:tc>
          <w:tcPr>
            <w:tcW w:w="3306" w:type="dxa"/>
          </w:tcPr>
          <w:p w14:paraId="2B5A1F1F" w14:textId="77777777" w:rsidR="00E77A3B" w:rsidRPr="00AE5510" w:rsidRDefault="00E77A3B" w:rsidP="00054A88">
            <w:pPr>
              <w:spacing w:after="160" w:line="259" w:lineRule="auto"/>
              <w:rPr>
                <w:rFonts w:cs="Arial"/>
                <w:szCs w:val="24"/>
                <w:lang w:val="en-US"/>
              </w:rPr>
            </w:pPr>
          </w:p>
        </w:tc>
        <w:tc>
          <w:tcPr>
            <w:tcW w:w="3306" w:type="dxa"/>
          </w:tcPr>
          <w:p w14:paraId="3B68BD4E" w14:textId="77777777" w:rsidR="00E77A3B" w:rsidRPr="00AE5510" w:rsidRDefault="00E77A3B" w:rsidP="00054A88">
            <w:pPr>
              <w:spacing w:after="160" w:line="259" w:lineRule="auto"/>
              <w:rPr>
                <w:rFonts w:cs="Arial"/>
                <w:szCs w:val="24"/>
                <w:lang w:val="en-US"/>
              </w:rPr>
            </w:pPr>
          </w:p>
        </w:tc>
        <w:tc>
          <w:tcPr>
            <w:tcW w:w="3306" w:type="dxa"/>
          </w:tcPr>
          <w:p w14:paraId="3C333965" w14:textId="77777777" w:rsidR="00E77A3B" w:rsidRPr="00AE5510" w:rsidRDefault="00E77A3B" w:rsidP="00054A88">
            <w:pPr>
              <w:spacing w:after="160" w:line="259" w:lineRule="auto"/>
              <w:rPr>
                <w:rFonts w:cs="Arial"/>
                <w:szCs w:val="24"/>
                <w:lang w:val="en-US"/>
              </w:rPr>
            </w:pPr>
          </w:p>
        </w:tc>
      </w:tr>
      <w:tr w:rsidR="001E2394" w14:paraId="611512E6" w14:textId="77777777" w:rsidTr="00054A88">
        <w:tc>
          <w:tcPr>
            <w:tcW w:w="3306" w:type="dxa"/>
          </w:tcPr>
          <w:p w14:paraId="37374922" w14:textId="77777777" w:rsidR="00E77A3B" w:rsidRPr="00AE5510" w:rsidRDefault="00E77A3B" w:rsidP="00054A88">
            <w:pPr>
              <w:spacing w:after="160" w:line="259" w:lineRule="auto"/>
              <w:rPr>
                <w:rFonts w:cs="Arial"/>
                <w:szCs w:val="24"/>
                <w:lang w:val="en-US"/>
              </w:rPr>
            </w:pPr>
          </w:p>
        </w:tc>
        <w:tc>
          <w:tcPr>
            <w:tcW w:w="3306" w:type="dxa"/>
          </w:tcPr>
          <w:p w14:paraId="5EFD644F" w14:textId="77777777" w:rsidR="00E77A3B" w:rsidRPr="00AE5510" w:rsidRDefault="00E77A3B" w:rsidP="00054A88">
            <w:pPr>
              <w:spacing w:after="160" w:line="259" w:lineRule="auto"/>
              <w:rPr>
                <w:rFonts w:cs="Arial"/>
                <w:szCs w:val="24"/>
                <w:lang w:val="en-US"/>
              </w:rPr>
            </w:pPr>
          </w:p>
        </w:tc>
        <w:tc>
          <w:tcPr>
            <w:tcW w:w="3306" w:type="dxa"/>
          </w:tcPr>
          <w:p w14:paraId="39FE0510" w14:textId="77777777" w:rsidR="00E77A3B" w:rsidRPr="00AE5510" w:rsidRDefault="00E77A3B" w:rsidP="00054A88">
            <w:pPr>
              <w:spacing w:after="160" w:line="259" w:lineRule="auto"/>
              <w:rPr>
                <w:rFonts w:cs="Arial"/>
                <w:szCs w:val="24"/>
                <w:lang w:val="en-US"/>
              </w:rPr>
            </w:pPr>
          </w:p>
        </w:tc>
      </w:tr>
      <w:tr w:rsidR="001E2394" w14:paraId="33736093" w14:textId="77777777" w:rsidTr="00054A88">
        <w:tc>
          <w:tcPr>
            <w:tcW w:w="3306" w:type="dxa"/>
          </w:tcPr>
          <w:p w14:paraId="0082E477" w14:textId="77777777" w:rsidR="00E77A3B" w:rsidRPr="00AE5510" w:rsidRDefault="00E77A3B" w:rsidP="00054A88">
            <w:pPr>
              <w:spacing w:after="160" w:line="259" w:lineRule="auto"/>
              <w:rPr>
                <w:rFonts w:cs="Arial"/>
                <w:szCs w:val="24"/>
                <w:lang w:val="en-US"/>
              </w:rPr>
            </w:pPr>
          </w:p>
        </w:tc>
        <w:tc>
          <w:tcPr>
            <w:tcW w:w="3306" w:type="dxa"/>
          </w:tcPr>
          <w:p w14:paraId="388353B7" w14:textId="77777777" w:rsidR="00E77A3B" w:rsidRPr="00AE5510" w:rsidRDefault="00E77A3B" w:rsidP="00054A88">
            <w:pPr>
              <w:spacing w:after="160" w:line="259" w:lineRule="auto"/>
              <w:rPr>
                <w:rFonts w:cs="Arial"/>
                <w:szCs w:val="24"/>
                <w:lang w:val="en-US"/>
              </w:rPr>
            </w:pPr>
          </w:p>
        </w:tc>
        <w:tc>
          <w:tcPr>
            <w:tcW w:w="3306" w:type="dxa"/>
          </w:tcPr>
          <w:p w14:paraId="212F6CF3" w14:textId="77777777" w:rsidR="00E77A3B" w:rsidRPr="00AE5510" w:rsidRDefault="00E77A3B" w:rsidP="00054A88">
            <w:pPr>
              <w:spacing w:after="160" w:line="259" w:lineRule="auto"/>
              <w:rPr>
                <w:rFonts w:cs="Arial"/>
                <w:szCs w:val="24"/>
                <w:lang w:val="en-US"/>
              </w:rPr>
            </w:pPr>
          </w:p>
        </w:tc>
      </w:tr>
    </w:tbl>
    <w:p w14:paraId="015A638F" w14:textId="77777777" w:rsidR="00A14AD3" w:rsidRDefault="00A14AD3" w:rsidP="00E77A3B">
      <w:pPr>
        <w:rPr>
          <w:rFonts w:cs="Arial"/>
          <w:szCs w:val="24"/>
        </w:rPr>
      </w:pPr>
    </w:p>
    <w:p w14:paraId="6C4CA704" w14:textId="5808042F" w:rsidR="00E77A3B" w:rsidRPr="00AE5510" w:rsidRDefault="00B51FAC" w:rsidP="00E77A3B">
      <w:pPr>
        <w:rPr>
          <w:rFonts w:cs="Arial"/>
          <w:szCs w:val="24"/>
        </w:rPr>
      </w:pPr>
      <w:r w:rsidRPr="00B722EC">
        <w:rPr>
          <w:rFonts w:cs="Arial"/>
          <w:szCs w:val="24"/>
          <w:highlight w:val="yellow"/>
        </w:rPr>
        <w:t>(</w:t>
      </w:r>
      <w:r w:rsidRPr="00B722EC">
        <w:rPr>
          <w:rFonts w:cs="Arial"/>
          <w:b/>
          <w:bCs/>
          <w:szCs w:val="24"/>
          <w:highlight w:val="yellow"/>
        </w:rPr>
        <w:t>Option 2, delete option 1</w:t>
      </w:r>
      <w:r w:rsidRPr="00B722EC">
        <w:rPr>
          <w:rFonts w:cs="Arial"/>
          <w:szCs w:val="24"/>
          <w:highlight w:val="yellow"/>
        </w:rPr>
        <w:t>) [No Payment shall be provided under this Agreement.]</w:t>
      </w:r>
      <w:r w:rsidRPr="00AE5510">
        <w:rPr>
          <w:rFonts w:cs="Arial"/>
          <w:szCs w:val="24"/>
        </w:rPr>
        <w:br w:type="page"/>
      </w:r>
    </w:p>
    <w:p w14:paraId="2EBDA149" w14:textId="738E2BC2" w:rsidR="00013FCB" w:rsidRDefault="00B51FAC" w:rsidP="00956B5F">
      <w:pPr>
        <w:pStyle w:val="Heading2"/>
        <w:numPr>
          <w:ilvl w:val="0"/>
          <w:numId w:val="0"/>
        </w:numPr>
      </w:pPr>
      <w:r>
        <w:lastRenderedPageBreak/>
        <w:t xml:space="preserve">Schedule 2: </w:t>
      </w:r>
      <w:r w:rsidRPr="00956B5F">
        <w:rPr>
          <w:highlight w:val="yellow"/>
        </w:rPr>
        <w:t>[Technical / Quality Agreement]</w:t>
      </w:r>
      <w:r>
        <w:t xml:space="preserve"> Roles and Responsibilities</w:t>
      </w:r>
    </w:p>
    <w:p w14:paraId="7D82D1A4" w14:textId="7407DCF4" w:rsidR="00956B5F" w:rsidRPr="00956B5F" w:rsidRDefault="008F4B43" w:rsidP="00956B5F">
      <w:pPr>
        <w:rPr>
          <w:highlight w:val="yellow"/>
        </w:rPr>
      </w:pPr>
      <w:r w:rsidRPr="008F4B43">
        <w:rPr>
          <w:b/>
          <w:bCs/>
          <w:highlight w:val="yellow"/>
        </w:rPr>
        <w:t>Option 1</w:t>
      </w:r>
      <w:r>
        <w:rPr>
          <w:highlight w:val="yellow"/>
        </w:rPr>
        <w:t xml:space="preserve"> </w:t>
      </w:r>
      <w:r w:rsidR="00B51FAC" w:rsidRPr="00956B5F">
        <w:rPr>
          <w:highlight w:val="yellow"/>
        </w:rPr>
        <w:t>[Attach Technical / Quality Agreement]</w:t>
      </w:r>
    </w:p>
    <w:p w14:paraId="02DD6D9E" w14:textId="6C4EBD26" w:rsidR="00956B5F" w:rsidRPr="00956B5F" w:rsidRDefault="00B51FAC" w:rsidP="00956B5F">
      <w:pPr>
        <w:rPr>
          <w:highlight w:val="yellow"/>
        </w:rPr>
      </w:pPr>
      <w:r w:rsidRPr="00956B5F">
        <w:rPr>
          <w:highlight w:val="yellow"/>
        </w:rPr>
        <w:t>Or</w:t>
      </w:r>
    </w:p>
    <w:p w14:paraId="61466395" w14:textId="5F72CACB" w:rsidR="00956B5F" w:rsidRPr="00956B5F" w:rsidRDefault="008F4B43" w:rsidP="00956B5F">
      <w:pPr>
        <w:rPr>
          <w:highlight w:val="yellow"/>
        </w:rPr>
      </w:pPr>
      <w:r w:rsidRPr="008F4B43">
        <w:rPr>
          <w:b/>
          <w:bCs/>
          <w:highlight w:val="yellow"/>
        </w:rPr>
        <w:t>Option 2</w:t>
      </w:r>
      <w:r>
        <w:rPr>
          <w:highlight w:val="yellow"/>
        </w:rPr>
        <w:t xml:space="preserve"> </w:t>
      </w:r>
      <w:r w:rsidR="00B51FAC" w:rsidRPr="00956B5F">
        <w:rPr>
          <w:highlight w:val="yellow"/>
        </w:rPr>
        <w:t>[Not applicable]</w:t>
      </w:r>
    </w:p>
    <w:p w14:paraId="0CD1AEA5" w14:textId="355A18C9" w:rsidR="00956B5F" w:rsidRPr="00956B5F" w:rsidRDefault="00B51FAC" w:rsidP="00956B5F">
      <w:pPr>
        <w:rPr>
          <w:highlight w:val="yellow"/>
        </w:rPr>
      </w:pPr>
      <w:r w:rsidRPr="00956B5F">
        <w:rPr>
          <w:highlight w:val="yellow"/>
        </w:rPr>
        <w:t>Or</w:t>
      </w:r>
    </w:p>
    <w:p w14:paraId="2A147956" w14:textId="7E8ACAC3" w:rsidR="00956B5F" w:rsidRDefault="008F4B43" w:rsidP="00956B5F">
      <w:r w:rsidRPr="008F4B43">
        <w:rPr>
          <w:b/>
          <w:bCs/>
          <w:highlight w:val="yellow"/>
        </w:rPr>
        <w:t>Option 3</w:t>
      </w:r>
      <w:r>
        <w:rPr>
          <w:highlight w:val="yellow"/>
        </w:rPr>
        <w:t xml:space="preserve"> </w:t>
      </w:r>
      <w:r w:rsidR="00B51FAC" w:rsidRPr="00552A52">
        <w:rPr>
          <w:highlight w:val="yellow"/>
        </w:rPr>
        <w:t>[</w:t>
      </w:r>
      <w:r w:rsidR="00552A52">
        <w:rPr>
          <w:highlight w:val="yellow"/>
        </w:rPr>
        <w:t>I</w:t>
      </w:r>
      <w:r w:rsidR="00552A52" w:rsidRPr="00552A52">
        <w:rPr>
          <w:highlight w:val="yellow"/>
        </w:rPr>
        <w:t xml:space="preserve">nsert </w:t>
      </w:r>
      <w:r w:rsidR="00B51FAC" w:rsidRPr="00552A52">
        <w:rPr>
          <w:rStyle w:val="Heading3Char"/>
          <w:b w:val="0"/>
          <w:bCs/>
          <w:sz w:val="22"/>
          <w:szCs w:val="22"/>
          <w:highlight w:val="yellow"/>
        </w:rPr>
        <w:t>Roles and Responsibilities table</w:t>
      </w:r>
      <w:r w:rsidR="00B51FAC" w:rsidRPr="00552A52">
        <w:rPr>
          <w:sz w:val="22"/>
          <w:highlight w:val="yellow"/>
        </w:rPr>
        <w:t>]</w:t>
      </w:r>
    </w:p>
    <w:p w14:paraId="7D8FC259" w14:textId="0F1FDE2D" w:rsidR="00875681" w:rsidRDefault="00B51FAC">
      <w:pPr>
        <w:tabs>
          <w:tab w:val="clear" w:pos="567"/>
          <w:tab w:val="clear" w:pos="1418"/>
          <w:tab w:val="clear" w:pos="1843"/>
        </w:tabs>
        <w:spacing w:after="160" w:line="259" w:lineRule="auto"/>
        <w:rPr>
          <w:highlight w:val="yellow"/>
        </w:rPr>
      </w:pPr>
      <w:r>
        <w:rPr>
          <w:highlight w:val="yellow"/>
        </w:rPr>
        <w:br w:type="page"/>
      </w:r>
    </w:p>
    <w:p w14:paraId="549B11FA" w14:textId="69E6A522" w:rsidR="00875681" w:rsidRDefault="00B51FAC" w:rsidP="00875681">
      <w:pPr>
        <w:pStyle w:val="Heading2"/>
        <w:numPr>
          <w:ilvl w:val="0"/>
          <w:numId w:val="0"/>
        </w:numPr>
      </w:pPr>
      <w:r>
        <w:lastRenderedPageBreak/>
        <w:t>Schedule 3: Study Protocol</w:t>
      </w:r>
    </w:p>
    <w:p w14:paraId="714058CC" w14:textId="577FCCB7" w:rsidR="005549E6" w:rsidRPr="005549E6" w:rsidRDefault="005549E6" w:rsidP="00875681">
      <w:pPr>
        <w:rPr>
          <w:highlight w:val="yellow"/>
        </w:rPr>
      </w:pPr>
      <w:r w:rsidRPr="005549E6">
        <w:rPr>
          <w:b/>
          <w:bCs/>
          <w:highlight w:val="yellow"/>
        </w:rPr>
        <w:t>(Option 1, delete option 2)</w:t>
      </w:r>
      <w:r w:rsidRPr="005549E6">
        <w:rPr>
          <w:highlight w:val="yellow"/>
        </w:rPr>
        <w:t xml:space="preserve"> [insert Study Protocol]</w:t>
      </w:r>
    </w:p>
    <w:p w14:paraId="0213637E" w14:textId="77777777" w:rsidR="005549E6" w:rsidRPr="005549E6" w:rsidRDefault="005549E6" w:rsidP="005549E6">
      <w:pPr>
        <w:rPr>
          <w:highlight w:val="yellow"/>
        </w:rPr>
      </w:pPr>
      <w:r w:rsidRPr="005549E6">
        <w:rPr>
          <w:highlight w:val="yellow"/>
        </w:rPr>
        <w:t>[Or</w:t>
      </w:r>
    </w:p>
    <w:p w14:paraId="2478F473" w14:textId="785DFA43" w:rsidR="00875681" w:rsidRDefault="005549E6" w:rsidP="005549E6">
      <w:r w:rsidRPr="005549E6">
        <w:rPr>
          <w:b/>
          <w:bCs/>
          <w:highlight w:val="yellow"/>
        </w:rPr>
        <w:t>(Option 2, delete option 1)</w:t>
      </w:r>
      <w:r w:rsidRPr="005549E6">
        <w:rPr>
          <w:highlight w:val="yellow"/>
        </w:rPr>
        <w:t xml:space="preserve"> [</w:t>
      </w:r>
      <w:r w:rsidR="00B51FAC" w:rsidRPr="005549E6">
        <w:rPr>
          <w:highlight w:val="yellow"/>
        </w:rPr>
        <w:t>Study Protocol including amendments as approved by the relevant Research Ethics Committee incorporated by reference</w:t>
      </w:r>
      <w:r w:rsidRPr="005549E6">
        <w:rPr>
          <w:highlight w:val="yellow"/>
        </w:rPr>
        <w:t>]</w:t>
      </w:r>
      <w:r w:rsidR="00B51FAC">
        <w:t>.</w:t>
      </w:r>
    </w:p>
    <w:p w14:paraId="7AB36185" w14:textId="77777777" w:rsidR="001D47FF" w:rsidRDefault="001D47FF" w:rsidP="00875681"/>
    <w:p w14:paraId="4C110A39" w14:textId="77777777" w:rsidR="001D47FF" w:rsidRDefault="001D47FF" w:rsidP="00875681"/>
    <w:p w14:paraId="250F8934" w14:textId="77777777" w:rsidR="001D47FF" w:rsidRDefault="001D47FF" w:rsidP="00875681"/>
    <w:p w14:paraId="064691B4" w14:textId="77777777" w:rsidR="001D47FF" w:rsidRDefault="001D47FF" w:rsidP="00875681"/>
    <w:p w14:paraId="36D92751" w14:textId="77777777" w:rsidR="001D47FF" w:rsidRDefault="001D47FF" w:rsidP="00875681"/>
    <w:p w14:paraId="51880CEC" w14:textId="77777777" w:rsidR="00EA57E2" w:rsidRDefault="00EA57E2" w:rsidP="00875681">
      <w:pPr>
        <w:rPr>
          <w:sz w:val="32"/>
          <w:szCs w:val="32"/>
        </w:rPr>
      </w:pPr>
    </w:p>
    <w:p w14:paraId="4E4BC5A0" w14:textId="77777777" w:rsidR="00EA57E2" w:rsidRDefault="00EA57E2" w:rsidP="00875681">
      <w:pPr>
        <w:rPr>
          <w:sz w:val="32"/>
          <w:szCs w:val="32"/>
        </w:rPr>
      </w:pPr>
    </w:p>
    <w:p w14:paraId="22332BD8" w14:textId="77777777" w:rsidR="00EA57E2" w:rsidRDefault="00EA57E2" w:rsidP="00875681">
      <w:pPr>
        <w:rPr>
          <w:sz w:val="32"/>
          <w:szCs w:val="32"/>
        </w:rPr>
      </w:pPr>
    </w:p>
    <w:p w14:paraId="0CB0438C" w14:textId="77777777" w:rsidR="00EA57E2" w:rsidRDefault="00EA57E2" w:rsidP="00875681">
      <w:pPr>
        <w:rPr>
          <w:sz w:val="32"/>
          <w:szCs w:val="32"/>
        </w:rPr>
      </w:pPr>
    </w:p>
    <w:p w14:paraId="03D199A1" w14:textId="77777777" w:rsidR="00EA57E2" w:rsidRDefault="00EA57E2" w:rsidP="00875681">
      <w:pPr>
        <w:rPr>
          <w:sz w:val="32"/>
          <w:szCs w:val="32"/>
        </w:rPr>
      </w:pPr>
    </w:p>
    <w:p w14:paraId="0BC67DB4" w14:textId="77777777" w:rsidR="00EA57E2" w:rsidRDefault="00EA57E2" w:rsidP="00875681">
      <w:pPr>
        <w:rPr>
          <w:sz w:val="32"/>
          <w:szCs w:val="32"/>
        </w:rPr>
      </w:pPr>
    </w:p>
    <w:p w14:paraId="06F997DD" w14:textId="77777777" w:rsidR="00EA57E2" w:rsidRDefault="00EA57E2" w:rsidP="00875681">
      <w:pPr>
        <w:rPr>
          <w:sz w:val="32"/>
          <w:szCs w:val="32"/>
        </w:rPr>
      </w:pPr>
    </w:p>
    <w:p w14:paraId="04031352" w14:textId="77777777" w:rsidR="00EA57E2" w:rsidRDefault="00EA57E2" w:rsidP="00875681">
      <w:pPr>
        <w:rPr>
          <w:sz w:val="32"/>
          <w:szCs w:val="32"/>
        </w:rPr>
      </w:pPr>
    </w:p>
    <w:p w14:paraId="1ACA3D90" w14:textId="77777777" w:rsidR="00EA57E2" w:rsidRDefault="00EA57E2" w:rsidP="00875681">
      <w:pPr>
        <w:rPr>
          <w:sz w:val="32"/>
          <w:szCs w:val="32"/>
        </w:rPr>
      </w:pPr>
    </w:p>
    <w:p w14:paraId="0C4BF399" w14:textId="77777777" w:rsidR="00EA57E2" w:rsidRDefault="00EA57E2" w:rsidP="00875681">
      <w:pPr>
        <w:rPr>
          <w:sz w:val="32"/>
          <w:szCs w:val="32"/>
        </w:rPr>
      </w:pPr>
    </w:p>
    <w:p w14:paraId="2459FFF9" w14:textId="77777777" w:rsidR="00EA57E2" w:rsidRDefault="00EA57E2" w:rsidP="00875681">
      <w:pPr>
        <w:rPr>
          <w:sz w:val="32"/>
          <w:szCs w:val="32"/>
        </w:rPr>
      </w:pPr>
    </w:p>
    <w:p w14:paraId="2A617EFE" w14:textId="77777777" w:rsidR="00EA57E2" w:rsidRDefault="00EA57E2" w:rsidP="00875681">
      <w:pPr>
        <w:rPr>
          <w:sz w:val="32"/>
          <w:szCs w:val="32"/>
        </w:rPr>
      </w:pPr>
    </w:p>
    <w:p w14:paraId="08F27F87" w14:textId="77777777" w:rsidR="00EA57E2" w:rsidRDefault="00EA57E2" w:rsidP="00875681">
      <w:pPr>
        <w:rPr>
          <w:sz w:val="32"/>
          <w:szCs w:val="32"/>
        </w:rPr>
      </w:pPr>
    </w:p>
    <w:p w14:paraId="6BEA9392" w14:textId="77777777" w:rsidR="00EA57E2" w:rsidRDefault="00EA57E2" w:rsidP="00875681">
      <w:pPr>
        <w:rPr>
          <w:sz w:val="32"/>
          <w:szCs w:val="32"/>
        </w:rPr>
      </w:pPr>
    </w:p>
    <w:p w14:paraId="62CDC0CD" w14:textId="77777777" w:rsidR="00EA57E2" w:rsidRDefault="00EA57E2" w:rsidP="00875681">
      <w:pPr>
        <w:rPr>
          <w:sz w:val="32"/>
          <w:szCs w:val="32"/>
        </w:rPr>
      </w:pPr>
    </w:p>
    <w:p w14:paraId="03233B7F" w14:textId="77777777" w:rsidR="00EA57E2" w:rsidRDefault="00EA57E2" w:rsidP="00875681">
      <w:pPr>
        <w:rPr>
          <w:sz w:val="32"/>
          <w:szCs w:val="32"/>
        </w:rPr>
      </w:pPr>
    </w:p>
    <w:p w14:paraId="6BF94A9C" w14:textId="77777777" w:rsidR="00EA57E2" w:rsidRDefault="00EA57E2" w:rsidP="00875681">
      <w:pPr>
        <w:rPr>
          <w:sz w:val="32"/>
          <w:szCs w:val="32"/>
        </w:rPr>
      </w:pPr>
    </w:p>
    <w:p w14:paraId="190CD8A1" w14:textId="28233DBB" w:rsidR="00306A36" w:rsidRPr="00FC7A28" w:rsidRDefault="00B51FAC" w:rsidP="00FC7A28">
      <w:pPr>
        <w:spacing w:line="276" w:lineRule="auto"/>
        <w:rPr>
          <w:rFonts w:cs="Arial"/>
          <w:b/>
          <w:bCs/>
          <w:color w:val="2F5496" w:themeColor="accent1" w:themeShade="BF"/>
          <w:sz w:val="32"/>
          <w:szCs w:val="32"/>
        </w:rPr>
      </w:pPr>
      <w:r w:rsidRPr="00FC7A28">
        <w:rPr>
          <w:rFonts w:cs="Arial"/>
          <w:b/>
          <w:bCs/>
          <w:color w:val="2F5496" w:themeColor="accent1" w:themeShade="BF"/>
          <w:sz w:val="32"/>
          <w:szCs w:val="32"/>
        </w:rPr>
        <w:t>Schedule 4: Reporting Clinical Safety Data to Company</w:t>
      </w:r>
    </w:p>
    <w:p w14:paraId="1CDF4CDE" w14:textId="77777777" w:rsidR="00306A36" w:rsidRPr="00FC7A28" w:rsidRDefault="00B51FAC" w:rsidP="00FC7A28">
      <w:pPr>
        <w:numPr>
          <w:ilvl w:val="0"/>
          <w:numId w:val="16"/>
        </w:numPr>
        <w:tabs>
          <w:tab w:val="clear" w:pos="567"/>
          <w:tab w:val="clear" w:pos="1418"/>
          <w:tab w:val="clear" w:pos="1843"/>
        </w:tabs>
        <w:spacing w:after="200" w:line="276" w:lineRule="auto"/>
        <w:jc w:val="both"/>
        <w:rPr>
          <w:rFonts w:cs="Arial"/>
          <w:b/>
          <w:color w:val="000000" w:themeColor="text1"/>
          <w:szCs w:val="24"/>
        </w:rPr>
      </w:pPr>
      <w:r w:rsidRPr="00FC7A28">
        <w:rPr>
          <w:rFonts w:cs="Arial"/>
          <w:b/>
          <w:color w:val="000000" w:themeColor="text1"/>
          <w:szCs w:val="24"/>
        </w:rPr>
        <w:t>Adverse Event and Serious Adverse Event Definitions</w:t>
      </w:r>
    </w:p>
    <w:p w14:paraId="3D9492DA" w14:textId="77777777" w:rsidR="00306A36" w:rsidRPr="00FC7A28" w:rsidRDefault="00B51FAC" w:rsidP="00FC7A28">
      <w:pPr>
        <w:numPr>
          <w:ilvl w:val="1"/>
          <w:numId w:val="18"/>
        </w:numPr>
        <w:tabs>
          <w:tab w:val="clear" w:pos="567"/>
          <w:tab w:val="clear" w:pos="1418"/>
          <w:tab w:val="clear" w:pos="1843"/>
        </w:tabs>
        <w:spacing w:after="200" w:line="276" w:lineRule="auto"/>
        <w:ind w:left="851" w:hanging="491"/>
        <w:jc w:val="both"/>
        <w:rPr>
          <w:rFonts w:cs="Arial"/>
          <w:color w:val="000000" w:themeColor="text1"/>
          <w:szCs w:val="24"/>
        </w:rPr>
      </w:pPr>
      <w:r w:rsidRPr="00FC7A28">
        <w:rPr>
          <w:rFonts w:cs="Arial"/>
          <w:color w:val="000000" w:themeColor="text1"/>
          <w:szCs w:val="24"/>
        </w:rPr>
        <w:t>For the purposes of this Agreement an Adverse Event (AE) shall mean any untoward medical occurrence in a participant to whom a medicinal product has been administered, including occurrences which are not necessarily caused by or related to that product.</w:t>
      </w:r>
    </w:p>
    <w:p w14:paraId="07D28380" w14:textId="77777777" w:rsidR="00306A36" w:rsidRPr="00FC7A28" w:rsidRDefault="00B51FAC" w:rsidP="00FC7A28">
      <w:pPr>
        <w:numPr>
          <w:ilvl w:val="1"/>
          <w:numId w:val="18"/>
        </w:numPr>
        <w:tabs>
          <w:tab w:val="clear" w:pos="567"/>
          <w:tab w:val="clear" w:pos="1418"/>
          <w:tab w:val="clear" w:pos="1843"/>
        </w:tabs>
        <w:spacing w:after="200" w:line="276" w:lineRule="auto"/>
        <w:ind w:left="851" w:hanging="491"/>
        <w:jc w:val="both"/>
        <w:rPr>
          <w:rFonts w:cs="Arial"/>
          <w:color w:val="000000" w:themeColor="text1"/>
          <w:szCs w:val="24"/>
        </w:rPr>
      </w:pPr>
      <w:r w:rsidRPr="00FC7A28">
        <w:rPr>
          <w:rFonts w:cs="Arial"/>
          <w:color w:val="000000" w:themeColor="text1"/>
          <w:szCs w:val="24"/>
        </w:rPr>
        <w:t>For the purposes of this Agreement a Serious Adverse Event (SAE) shall mean any untoward medical occurrence that: Results in death; Is life-threatening*; Requires inpatient hospitalisation or prolongation of existing hospitalisation; Results in persistent or significant disability/incapacity; Consists of a congenital anomaly or birth defect; or any other important medical events that jeopardise the participant or require intervention to prevent one of the above consequences.</w:t>
      </w:r>
    </w:p>
    <w:p w14:paraId="320B71DC" w14:textId="30093D85" w:rsidR="00306A36" w:rsidRPr="00FC7A28" w:rsidRDefault="00B51FAC" w:rsidP="00FC7A28">
      <w:pPr>
        <w:tabs>
          <w:tab w:val="clear" w:pos="567"/>
          <w:tab w:val="clear" w:pos="1418"/>
          <w:tab w:val="clear" w:pos="1843"/>
        </w:tabs>
        <w:spacing w:after="0" w:line="276" w:lineRule="auto"/>
        <w:contextualSpacing/>
        <w:jc w:val="both"/>
        <w:rPr>
          <w:rFonts w:cs="Arial"/>
          <w:i/>
          <w:iCs/>
          <w:color w:val="000000" w:themeColor="text1"/>
          <w:szCs w:val="24"/>
        </w:rPr>
      </w:pPr>
      <w:r w:rsidRPr="00FC7A28">
        <w:rPr>
          <w:rFonts w:cs="Arial"/>
          <w:i/>
          <w:iCs/>
          <w:color w:val="000000" w:themeColor="text1"/>
          <w:szCs w:val="24"/>
        </w:rPr>
        <w:t xml:space="preserve">*life-threatening refers to an event in which the participant was at </w:t>
      </w:r>
      <w:r w:rsidRPr="00FC7A28">
        <w:rPr>
          <w:rFonts w:cs="Arial"/>
          <w:i/>
          <w:iCs/>
          <w:color w:val="000000" w:themeColor="text1"/>
          <w:szCs w:val="24"/>
          <w:u w:val="single"/>
        </w:rPr>
        <w:t>immediate</w:t>
      </w:r>
      <w:r w:rsidRPr="00FC7A28">
        <w:rPr>
          <w:rFonts w:cs="Arial"/>
          <w:i/>
          <w:iCs/>
          <w:color w:val="000000" w:themeColor="text1"/>
          <w:szCs w:val="24"/>
        </w:rPr>
        <w:t xml:space="preserve"> risk of death at the time of the event; it does not refer to an event which hypothetically might have caused death if it were more severe.</w:t>
      </w:r>
    </w:p>
    <w:p w14:paraId="662E233E" w14:textId="77777777" w:rsidR="00516AEB" w:rsidRPr="00FC7A28" w:rsidRDefault="00516AEB" w:rsidP="00FC7A28">
      <w:pPr>
        <w:tabs>
          <w:tab w:val="clear" w:pos="567"/>
          <w:tab w:val="clear" w:pos="1418"/>
          <w:tab w:val="clear" w:pos="1843"/>
        </w:tabs>
        <w:spacing w:after="0" w:line="276" w:lineRule="auto"/>
        <w:contextualSpacing/>
        <w:jc w:val="both"/>
        <w:rPr>
          <w:rFonts w:cs="Arial"/>
          <w:i/>
          <w:iCs/>
          <w:color w:val="000000" w:themeColor="text1"/>
          <w:szCs w:val="24"/>
          <w:lang w:val="en-US"/>
        </w:rPr>
      </w:pPr>
    </w:p>
    <w:p w14:paraId="46E0F04C" w14:textId="7CA9C283" w:rsidR="007977AC" w:rsidRPr="00FC7A28" w:rsidRDefault="00B51FAC" w:rsidP="00FC7A28">
      <w:pPr>
        <w:numPr>
          <w:ilvl w:val="0"/>
          <w:numId w:val="16"/>
        </w:numPr>
        <w:tabs>
          <w:tab w:val="clear" w:pos="567"/>
          <w:tab w:val="clear" w:pos="1418"/>
          <w:tab w:val="clear" w:pos="1843"/>
        </w:tabs>
        <w:spacing w:after="200" w:line="276" w:lineRule="auto"/>
        <w:jc w:val="both"/>
        <w:rPr>
          <w:rFonts w:cs="Arial"/>
          <w:b/>
          <w:color w:val="000000" w:themeColor="text1"/>
          <w:szCs w:val="24"/>
          <w:lang w:val="en-US"/>
        </w:rPr>
      </w:pPr>
      <w:r w:rsidRPr="00FC7A28">
        <w:rPr>
          <w:rFonts w:cs="Arial"/>
          <w:b/>
          <w:color w:val="000000" w:themeColor="text1"/>
          <w:szCs w:val="24"/>
        </w:rPr>
        <w:t xml:space="preserve">Regulatory reporting requirements </w:t>
      </w:r>
      <w:bookmarkStart w:id="2" w:name="_Toc10024883"/>
    </w:p>
    <w:p w14:paraId="2FF47C7D" w14:textId="4CECC89D" w:rsidR="00306A36" w:rsidRPr="00FC7A28" w:rsidRDefault="00B51FAC" w:rsidP="00FC7A28">
      <w:pPr>
        <w:tabs>
          <w:tab w:val="clear" w:pos="567"/>
          <w:tab w:val="clear" w:pos="1418"/>
          <w:tab w:val="clear" w:pos="1843"/>
          <w:tab w:val="left" w:pos="993"/>
        </w:tabs>
        <w:spacing w:after="0" w:line="276" w:lineRule="auto"/>
        <w:ind w:left="993" w:hanging="567"/>
        <w:jc w:val="both"/>
        <w:rPr>
          <w:rFonts w:cs="Arial"/>
          <w:color w:val="222222"/>
          <w:szCs w:val="24"/>
        </w:rPr>
      </w:pPr>
      <w:r w:rsidRPr="00FC7A28">
        <w:rPr>
          <w:rFonts w:cs="Arial"/>
          <w:color w:val="000000" w:themeColor="text1"/>
          <w:szCs w:val="24"/>
          <w:lang w:val="en-US"/>
        </w:rPr>
        <w:t xml:space="preserve">2.1 </w:t>
      </w:r>
      <w:r w:rsidR="00FC7A28" w:rsidRPr="00FC7A28">
        <w:rPr>
          <w:rFonts w:cs="Arial"/>
          <w:color w:val="000000" w:themeColor="text1"/>
          <w:szCs w:val="24"/>
          <w:lang w:val="en-US"/>
        </w:rPr>
        <w:tab/>
      </w:r>
      <w:r w:rsidRPr="00FC7A28">
        <w:rPr>
          <w:rFonts w:cs="Arial"/>
          <w:color w:val="000000" w:themeColor="text1"/>
          <w:szCs w:val="24"/>
          <w:lang w:val="en-US"/>
        </w:rPr>
        <w:t xml:space="preserve">Institution shall comply with all safety reporting obligations in accordance with </w:t>
      </w:r>
      <w:r w:rsidRPr="00FC7A28">
        <w:rPr>
          <w:rFonts w:cs="Arial"/>
          <w:color w:val="222222"/>
          <w:szCs w:val="24"/>
        </w:rPr>
        <w:t>The</w:t>
      </w:r>
      <w:r w:rsidR="00FC7A28" w:rsidRPr="00FC7A28">
        <w:rPr>
          <w:rFonts w:cs="Arial"/>
          <w:color w:val="222222"/>
          <w:szCs w:val="24"/>
        </w:rPr>
        <w:t xml:space="preserve"> </w:t>
      </w:r>
      <w:r w:rsidRPr="00FC7A28">
        <w:rPr>
          <w:rFonts w:cs="Arial"/>
          <w:color w:val="222222"/>
          <w:szCs w:val="24"/>
        </w:rPr>
        <w:t xml:space="preserve">Medicines and Healthcare products Regulatory Agency (MHRA) </w:t>
      </w:r>
      <w:r w:rsidRPr="00FC7A28">
        <w:rPr>
          <w:rFonts w:cs="Arial"/>
          <w:color w:val="000000" w:themeColor="text1"/>
          <w:szCs w:val="24"/>
          <w:lang w:val="en-US"/>
        </w:rPr>
        <w:t>and Research Ethics Committee (REC).</w:t>
      </w:r>
    </w:p>
    <w:p w14:paraId="51588C45" w14:textId="77777777" w:rsidR="00306A36" w:rsidRPr="00FC7A28" w:rsidRDefault="00306A36" w:rsidP="00FC7A28">
      <w:pPr>
        <w:tabs>
          <w:tab w:val="clear" w:pos="567"/>
          <w:tab w:val="clear" w:pos="1418"/>
          <w:tab w:val="clear" w:pos="1843"/>
          <w:tab w:val="left" w:pos="993"/>
        </w:tabs>
        <w:spacing w:after="0" w:line="276" w:lineRule="auto"/>
        <w:ind w:left="993" w:hanging="567"/>
        <w:jc w:val="both"/>
        <w:rPr>
          <w:rFonts w:cs="Arial"/>
          <w:color w:val="222222"/>
          <w:szCs w:val="24"/>
        </w:rPr>
      </w:pPr>
    </w:p>
    <w:p w14:paraId="0DDC0321" w14:textId="32D90906" w:rsidR="007977AC" w:rsidRPr="00FC7A28" w:rsidRDefault="00B51FAC" w:rsidP="00FC7A28">
      <w:pPr>
        <w:tabs>
          <w:tab w:val="clear" w:pos="567"/>
          <w:tab w:val="clear" w:pos="1418"/>
          <w:tab w:val="clear" w:pos="1843"/>
          <w:tab w:val="left" w:pos="993"/>
        </w:tabs>
        <w:spacing w:after="0" w:line="276" w:lineRule="auto"/>
        <w:ind w:left="993" w:hanging="567"/>
        <w:jc w:val="both"/>
        <w:rPr>
          <w:rFonts w:cs="Arial"/>
          <w:color w:val="000000" w:themeColor="text1"/>
          <w:szCs w:val="24"/>
        </w:rPr>
      </w:pPr>
      <w:r w:rsidRPr="00FC7A28">
        <w:rPr>
          <w:rFonts w:cs="Arial"/>
          <w:color w:val="000000" w:themeColor="text1"/>
          <w:szCs w:val="24"/>
          <w:lang w:val="en-US"/>
        </w:rPr>
        <w:t xml:space="preserve">2.2 </w:t>
      </w:r>
      <w:r w:rsidR="00FC7A28" w:rsidRPr="00FC7A28">
        <w:rPr>
          <w:rFonts w:cs="Arial"/>
          <w:color w:val="000000" w:themeColor="text1"/>
          <w:szCs w:val="24"/>
          <w:lang w:val="en-US"/>
        </w:rPr>
        <w:tab/>
      </w:r>
      <w:r w:rsidRPr="00FC7A28">
        <w:rPr>
          <w:rFonts w:cs="Arial"/>
          <w:color w:val="000000" w:themeColor="text1"/>
          <w:szCs w:val="24"/>
        </w:rPr>
        <w:t xml:space="preserve">Institution will ensure that procedures are in place to allow for the expedited </w:t>
      </w:r>
    </w:p>
    <w:p w14:paraId="6C7B0F86" w14:textId="4B3C0ACA" w:rsidR="00306A36" w:rsidRPr="00FC7A28" w:rsidRDefault="00FC7A28" w:rsidP="00FC7A28">
      <w:pPr>
        <w:tabs>
          <w:tab w:val="clear" w:pos="567"/>
          <w:tab w:val="clear" w:pos="1418"/>
          <w:tab w:val="clear" w:pos="1843"/>
          <w:tab w:val="left" w:pos="993"/>
        </w:tabs>
        <w:spacing w:after="0" w:line="276" w:lineRule="auto"/>
        <w:ind w:left="993" w:hanging="567"/>
        <w:jc w:val="both"/>
        <w:rPr>
          <w:rFonts w:cs="Arial"/>
          <w:color w:val="000000" w:themeColor="text1"/>
          <w:szCs w:val="24"/>
        </w:rPr>
      </w:pPr>
      <w:r w:rsidRPr="00FC7A28">
        <w:rPr>
          <w:rFonts w:cs="Arial"/>
          <w:color w:val="000000" w:themeColor="text1"/>
          <w:szCs w:val="24"/>
        </w:rPr>
        <w:tab/>
      </w:r>
      <w:r w:rsidR="00B51FAC" w:rsidRPr="00FC7A28">
        <w:rPr>
          <w:rFonts w:cs="Arial"/>
          <w:color w:val="000000" w:themeColor="text1"/>
          <w:szCs w:val="24"/>
        </w:rPr>
        <w:t>reporting of relevant safety information</w:t>
      </w:r>
      <w:r w:rsidR="00B51FAC" w:rsidRPr="00FC7A28">
        <w:rPr>
          <w:rFonts w:cs="Arial"/>
          <w:i/>
          <w:color w:val="000000" w:themeColor="text1"/>
          <w:szCs w:val="24"/>
        </w:rPr>
        <w:t xml:space="preserve"> </w:t>
      </w:r>
      <w:r w:rsidR="00B51FAC" w:rsidRPr="00FC7A28">
        <w:rPr>
          <w:rFonts w:cs="Arial"/>
          <w:color w:val="000000" w:themeColor="text1"/>
          <w:szCs w:val="24"/>
        </w:rPr>
        <w:t xml:space="preserve">to the MHRA and REC, and any relevant notifications to individual Principal Investigator(s), as required, </w:t>
      </w:r>
      <w:r w:rsidR="00516AEB" w:rsidRPr="00FC7A28">
        <w:rPr>
          <w:rFonts w:cs="Arial"/>
          <w:color w:val="000000" w:themeColor="text1"/>
          <w:szCs w:val="24"/>
        </w:rPr>
        <w:t>during</w:t>
      </w:r>
      <w:r w:rsidR="00B51FAC" w:rsidRPr="00FC7A28">
        <w:rPr>
          <w:rFonts w:cs="Arial"/>
          <w:color w:val="000000" w:themeColor="text1"/>
          <w:szCs w:val="24"/>
        </w:rPr>
        <w:t xml:space="preserve"> the Study.</w:t>
      </w:r>
    </w:p>
    <w:p w14:paraId="7CB1F2FE" w14:textId="77777777" w:rsidR="00516AEB" w:rsidRPr="00FC7A28" w:rsidRDefault="00516AEB" w:rsidP="00FC7A28">
      <w:pPr>
        <w:tabs>
          <w:tab w:val="clear" w:pos="567"/>
          <w:tab w:val="clear" w:pos="1418"/>
          <w:tab w:val="clear" w:pos="1843"/>
        </w:tabs>
        <w:spacing w:after="0" w:line="276" w:lineRule="auto"/>
        <w:ind w:left="720"/>
        <w:jc w:val="both"/>
        <w:rPr>
          <w:rFonts w:cs="Arial"/>
          <w:color w:val="000000" w:themeColor="text1"/>
          <w:szCs w:val="24"/>
        </w:rPr>
      </w:pPr>
    </w:p>
    <w:p w14:paraId="480F7C1E" w14:textId="77777777" w:rsidR="00306A36" w:rsidRPr="00FC7A28" w:rsidRDefault="00B51FAC" w:rsidP="00FC7A28">
      <w:pPr>
        <w:numPr>
          <w:ilvl w:val="0"/>
          <w:numId w:val="16"/>
        </w:numPr>
        <w:tabs>
          <w:tab w:val="clear" w:pos="567"/>
          <w:tab w:val="clear" w:pos="1418"/>
          <w:tab w:val="clear" w:pos="1843"/>
        </w:tabs>
        <w:spacing w:after="200" w:line="276" w:lineRule="auto"/>
        <w:jc w:val="both"/>
        <w:rPr>
          <w:rFonts w:cs="Arial"/>
          <w:b/>
          <w:color w:val="000000" w:themeColor="text1"/>
          <w:szCs w:val="24"/>
        </w:rPr>
      </w:pPr>
      <w:r w:rsidRPr="00FC7A28">
        <w:rPr>
          <w:rFonts w:cs="Arial"/>
          <w:b/>
          <w:color w:val="000000" w:themeColor="text1"/>
          <w:szCs w:val="24"/>
        </w:rPr>
        <w:t>Reporting Clinical Safety Information to Company</w:t>
      </w:r>
    </w:p>
    <w:p w14:paraId="15196F3B" w14:textId="77777777" w:rsidR="00306A36" w:rsidRPr="00FC7A28" w:rsidRDefault="00B51FAC" w:rsidP="00FC7A28">
      <w:pPr>
        <w:numPr>
          <w:ilvl w:val="1"/>
          <w:numId w:val="17"/>
        </w:numPr>
        <w:tabs>
          <w:tab w:val="clear" w:pos="567"/>
          <w:tab w:val="clear" w:pos="1418"/>
          <w:tab w:val="clear" w:pos="1843"/>
          <w:tab w:val="num" w:pos="1107"/>
        </w:tabs>
        <w:spacing w:after="200" w:line="276" w:lineRule="auto"/>
        <w:ind w:left="993" w:hanging="709"/>
        <w:jc w:val="both"/>
        <w:rPr>
          <w:rFonts w:cs="Arial"/>
          <w:color w:val="000000" w:themeColor="text1"/>
          <w:szCs w:val="24"/>
          <w:lang w:val="en-US"/>
        </w:rPr>
      </w:pPr>
      <w:r w:rsidRPr="00FC7A28">
        <w:rPr>
          <w:rFonts w:cs="Arial"/>
          <w:color w:val="000000" w:themeColor="text1"/>
          <w:szCs w:val="24"/>
          <w:lang w:val="en"/>
        </w:rPr>
        <w:t>Institution</w:t>
      </w:r>
      <w:r w:rsidRPr="00FC7A28">
        <w:rPr>
          <w:rFonts w:cs="Arial"/>
          <w:color w:val="000000" w:themeColor="text1"/>
          <w:szCs w:val="24"/>
        </w:rPr>
        <w:t xml:space="preserve"> shall forward to Company SAEs arising during the Study, for which the Investigator considers there to be a </w:t>
      </w:r>
      <w:r w:rsidRPr="00FC7A28">
        <w:rPr>
          <w:rFonts w:cs="Arial"/>
          <w:color w:val="000000" w:themeColor="text1"/>
          <w:szCs w:val="24"/>
          <w:u w:val="single"/>
        </w:rPr>
        <w:t>reasonable</w:t>
      </w:r>
      <w:r w:rsidRPr="00FC7A28">
        <w:rPr>
          <w:rFonts w:cs="Arial"/>
          <w:color w:val="000000" w:themeColor="text1"/>
          <w:szCs w:val="24"/>
        </w:rPr>
        <w:t xml:space="preserve"> possibility of causal association with Company IMP and where there is a requirement to unblind the participant for safety or medical reasons during the Study. </w:t>
      </w:r>
    </w:p>
    <w:p w14:paraId="0BCCE63B" w14:textId="360AD43D" w:rsidR="00306A36" w:rsidRPr="00FC7A28" w:rsidRDefault="00B51FAC" w:rsidP="00FC7A28">
      <w:pPr>
        <w:numPr>
          <w:ilvl w:val="1"/>
          <w:numId w:val="17"/>
        </w:numPr>
        <w:tabs>
          <w:tab w:val="clear" w:pos="567"/>
          <w:tab w:val="clear" w:pos="1418"/>
          <w:tab w:val="clear" w:pos="1843"/>
          <w:tab w:val="num" w:pos="993"/>
        </w:tabs>
        <w:spacing w:after="200" w:line="276" w:lineRule="auto"/>
        <w:ind w:left="993" w:hanging="709"/>
        <w:jc w:val="both"/>
        <w:rPr>
          <w:rFonts w:cs="Arial"/>
          <w:color w:val="000000" w:themeColor="text1"/>
          <w:szCs w:val="24"/>
          <w:lang w:val="en-US"/>
        </w:rPr>
      </w:pPr>
      <w:r w:rsidRPr="00FC7A28">
        <w:rPr>
          <w:rFonts w:cs="Arial"/>
          <w:color w:val="000000" w:themeColor="text1"/>
          <w:szCs w:val="24"/>
          <w:lang w:val="en-US"/>
        </w:rPr>
        <w:t xml:space="preserve">Institution shall provide a copy of the initial SAE reports for events where the investigator considers there to be a reasonable possibility of a causal association with Company IMP and </w:t>
      </w:r>
      <w:r w:rsidRPr="00FC7A28">
        <w:rPr>
          <w:rFonts w:cs="Arial"/>
          <w:color w:val="000000" w:themeColor="text1"/>
          <w:szCs w:val="24"/>
        </w:rPr>
        <w:t xml:space="preserve">where there is a requirement to unblind the participant for safety or medical reasons during the Study </w:t>
      </w:r>
      <w:r w:rsidRPr="00FC7A28">
        <w:rPr>
          <w:rFonts w:cs="Arial"/>
          <w:color w:val="000000" w:themeColor="text1"/>
          <w:szCs w:val="24"/>
          <w:lang w:val="en-US"/>
        </w:rPr>
        <w:t xml:space="preserve">within five (5) business days of the Institution becoming aware of the event.  </w:t>
      </w:r>
      <w:r w:rsidRPr="00FC7A28">
        <w:rPr>
          <w:rFonts w:cs="Arial"/>
          <w:bCs/>
          <w:color w:val="000000" w:themeColor="text1"/>
          <w:szCs w:val="24"/>
          <w:lang w:val="en-US"/>
        </w:rPr>
        <w:t xml:space="preserve">Associated follow-up information </w:t>
      </w:r>
      <w:r w:rsidRPr="00FC7A28">
        <w:rPr>
          <w:rFonts w:cs="Arial"/>
          <w:bCs/>
          <w:color w:val="000000" w:themeColor="text1"/>
          <w:szCs w:val="24"/>
          <w:lang w:val="en-US"/>
        </w:rPr>
        <w:lastRenderedPageBreak/>
        <w:t xml:space="preserve">will be submitted to Company via a line listing on a 3 monthly basis until the point of resolution.  </w:t>
      </w:r>
    </w:p>
    <w:p w14:paraId="4EA916F6" w14:textId="70145CC5" w:rsidR="00306A36" w:rsidRPr="00FC7A28" w:rsidRDefault="00B51FAC" w:rsidP="00FC7A28">
      <w:pPr>
        <w:numPr>
          <w:ilvl w:val="1"/>
          <w:numId w:val="17"/>
        </w:numPr>
        <w:tabs>
          <w:tab w:val="clear" w:pos="567"/>
          <w:tab w:val="clear" w:pos="1418"/>
          <w:tab w:val="clear" w:pos="1843"/>
          <w:tab w:val="num" w:pos="993"/>
        </w:tabs>
        <w:spacing w:after="200" w:line="276" w:lineRule="auto"/>
        <w:ind w:left="993" w:hanging="709"/>
        <w:jc w:val="both"/>
        <w:rPr>
          <w:rFonts w:cs="Arial"/>
          <w:color w:val="000000" w:themeColor="text1"/>
          <w:szCs w:val="24"/>
          <w:lang w:val="en-US"/>
        </w:rPr>
      </w:pPr>
      <w:r w:rsidRPr="00FC7A28">
        <w:rPr>
          <w:rFonts w:cs="Arial"/>
          <w:bCs/>
          <w:color w:val="000000" w:themeColor="text1"/>
          <w:szCs w:val="24"/>
          <w:lang w:val="en-US"/>
        </w:rPr>
        <w:t xml:space="preserve">For SAEs where the investigator considers there to be no reasonable possibility of a causal association with Company IMP and </w:t>
      </w:r>
      <w:r w:rsidRPr="00FC7A28">
        <w:rPr>
          <w:rFonts w:cs="Arial"/>
          <w:color w:val="000000" w:themeColor="text1"/>
          <w:szCs w:val="24"/>
        </w:rPr>
        <w:t>where there is no requirement to unblind the participant for safety or medical reasons during the Study</w:t>
      </w:r>
      <w:r w:rsidRPr="00FC7A28">
        <w:rPr>
          <w:rFonts w:cs="Arial"/>
          <w:bCs/>
          <w:color w:val="000000" w:themeColor="text1"/>
          <w:szCs w:val="24"/>
          <w:lang w:val="en-US"/>
        </w:rPr>
        <w:t xml:space="preserve">, these events shall be submitted to Company. </w:t>
      </w:r>
    </w:p>
    <w:p w14:paraId="47E2B7AE" w14:textId="77777777" w:rsidR="00306A36" w:rsidRPr="00FC7A28" w:rsidRDefault="00B51FAC" w:rsidP="00FC7A28">
      <w:pPr>
        <w:numPr>
          <w:ilvl w:val="1"/>
          <w:numId w:val="17"/>
        </w:numPr>
        <w:tabs>
          <w:tab w:val="clear" w:pos="567"/>
          <w:tab w:val="clear" w:pos="1418"/>
          <w:tab w:val="clear" w:pos="1843"/>
          <w:tab w:val="num" w:pos="993"/>
        </w:tabs>
        <w:spacing w:after="200" w:line="276" w:lineRule="auto"/>
        <w:ind w:hanging="709"/>
        <w:jc w:val="both"/>
        <w:rPr>
          <w:rFonts w:cs="Arial"/>
          <w:color w:val="000000" w:themeColor="text1"/>
          <w:szCs w:val="24"/>
          <w:lang w:val="en-US"/>
        </w:rPr>
      </w:pPr>
      <w:r w:rsidRPr="00FC7A28">
        <w:rPr>
          <w:rFonts w:cs="Arial"/>
          <w:bCs/>
          <w:color w:val="000000" w:themeColor="text1"/>
          <w:szCs w:val="24"/>
          <w:lang w:val="en-US"/>
        </w:rPr>
        <w:t xml:space="preserve">Any </w:t>
      </w:r>
      <w:r w:rsidRPr="00FC7A28">
        <w:rPr>
          <w:rFonts w:cs="Arial"/>
          <w:color w:val="000000" w:themeColor="text1"/>
          <w:szCs w:val="24"/>
        </w:rPr>
        <w:t xml:space="preserve">data submitted under Schedule 4 will be suitably de-identified </w:t>
      </w:r>
      <w:r w:rsidRPr="00FC7A28">
        <w:rPr>
          <w:rFonts w:cs="Arial"/>
          <w:bCs/>
          <w:color w:val="000000" w:themeColor="text1"/>
          <w:szCs w:val="24"/>
          <w:lang w:val="en-US"/>
        </w:rPr>
        <w:t xml:space="preserve">prior to transfer to Company. </w:t>
      </w:r>
    </w:p>
    <w:p w14:paraId="5FAD5FA8" w14:textId="4E5C35F1" w:rsidR="00306A36" w:rsidRPr="00FC7A28" w:rsidRDefault="00B51FAC" w:rsidP="00FC7A28">
      <w:pPr>
        <w:numPr>
          <w:ilvl w:val="1"/>
          <w:numId w:val="17"/>
        </w:numPr>
        <w:tabs>
          <w:tab w:val="clear" w:pos="567"/>
          <w:tab w:val="clear" w:pos="1418"/>
          <w:tab w:val="clear" w:pos="1843"/>
          <w:tab w:val="num" w:pos="993"/>
        </w:tabs>
        <w:spacing w:after="200" w:line="276" w:lineRule="auto"/>
        <w:ind w:hanging="709"/>
        <w:jc w:val="both"/>
        <w:rPr>
          <w:rFonts w:cs="Arial"/>
          <w:color w:val="000000" w:themeColor="text1"/>
          <w:szCs w:val="24"/>
          <w:lang w:val="en-US"/>
        </w:rPr>
      </w:pPr>
      <w:r w:rsidRPr="00FC7A28">
        <w:rPr>
          <w:rFonts w:cs="Arial"/>
          <w:color w:val="000000" w:themeColor="text1"/>
          <w:szCs w:val="24"/>
          <w:lang w:val="en"/>
        </w:rPr>
        <w:t>Institution</w:t>
      </w:r>
      <w:r w:rsidRPr="00FC7A28">
        <w:rPr>
          <w:rFonts w:cs="Arial"/>
          <w:color w:val="000000" w:themeColor="text1"/>
          <w:szCs w:val="24"/>
        </w:rPr>
        <w:t xml:space="preserve"> will report, to Company, pregnancy information on </w:t>
      </w:r>
      <w:r w:rsidR="009410D6" w:rsidRPr="00FC7A28">
        <w:rPr>
          <w:rFonts w:cs="Arial"/>
          <w:color w:val="000000" w:themeColor="text1"/>
          <w:szCs w:val="24"/>
        </w:rPr>
        <w:t>Study</w:t>
      </w:r>
      <w:r w:rsidRPr="00FC7A28">
        <w:rPr>
          <w:rFonts w:cs="Arial"/>
          <w:color w:val="000000" w:themeColor="text1"/>
          <w:szCs w:val="24"/>
        </w:rPr>
        <w:t xml:space="preserve"> Subjects who become pregnant while participating in the </w:t>
      </w:r>
      <w:r w:rsidR="009410D6" w:rsidRPr="00FC7A28">
        <w:rPr>
          <w:rFonts w:cs="Arial"/>
          <w:color w:val="000000" w:themeColor="text1"/>
          <w:szCs w:val="24"/>
        </w:rPr>
        <w:t>Study</w:t>
      </w:r>
      <w:r w:rsidRPr="00FC7A28">
        <w:rPr>
          <w:rFonts w:cs="Arial"/>
          <w:color w:val="000000" w:themeColor="text1"/>
          <w:szCs w:val="24"/>
        </w:rPr>
        <w:t xml:space="preserve"> following exposure to the Company IMP, where there is a requirement to unblind the participant for safety or medical reasons during the </w:t>
      </w:r>
      <w:r w:rsidR="00D24A8D">
        <w:rPr>
          <w:rFonts w:cs="Arial"/>
          <w:color w:val="000000" w:themeColor="text1"/>
          <w:szCs w:val="24"/>
        </w:rPr>
        <w:t>Study</w:t>
      </w:r>
      <w:r w:rsidRPr="00FC7A28">
        <w:rPr>
          <w:rFonts w:cs="Arial"/>
          <w:color w:val="000000" w:themeColor="text1"/>
          <w:szCs w:val="24"/>
        </w:rPr>
        <w:t xml:space="preserve">. Pregnancy reports shall be sent to Company within five (5) working days of </w:t>
      </w:r>
      <w:r w:rsidR="009410D6" w:rsidRPr="00FC7A28">
        <w:rPr>
          <w:rFonts w:cs="Arial"/>
          <w:color w:val="000000" w:themeColor="text1"/>
          <w:szCs w:val="24"/>
        </w:rPr>
        <w:t>Institution being</w:t>
      </w:r>
      <w:r w:rsidRPr="00FC7A28">
        <w:rPr>
          <w:rFonts w:cs="Arial"/>
          <w:color w:val="000000" w:themeColor="text1"/>
          <w:szCs w:val="24"/>
        </w:rPr>
        <w:t xml:space="preserve"> made aware of the unblinding.  </w:t>
      </w:r>
      <w:r w:rsidRPr="00FC7A28">
        <w:rPr>
          <w:rFonts w:eastAsia="Arial" w:cs="Arial"/>
          <w:szCs w:val="24"/>
        </w:rPr>
        <w:t xml:space="preserve">The </w:t>
      </w:r>
      <w:r w:rsidR="009410D6" w:rsidRPr="00FC7A28">
        <w:rPr>
          <w:rFonts w:eastAsia="Arial" w:cs="Arial"/>
          <w:szCs w:val="24"/>
        </w:rPr>
        <w:t>Study</w:t>
      </w:r>
      <w:r w:rsidRPr="00FC7A28">
        <w:rPr>
          <w:rFonts w:eastAsia="Arial" w:cs="Arial"/>
          <w:szCs w:val="24"/>
        </w:rPr>
        <w:t xml:space="preserve"> Subject will also be followed up to determine the outcome of the pregnancy (including any premature termination of the pregnancy). This information will be forwarded to Company</w:t>
      </w:r>
      <w:r w:rsidRPr="00FC7A28">
        <w:rPr>
          <w:rFonts w:cs="Arial"/>
          <w:color w:val="000000" w:themeColor="text1"/>
          <w:szCs w:val="24"/>
          <w:lang w:val="en-US"/>
        </w:rPr>
        <w:t xml:space="preserve"> </w:t>
      </w:r>
      <w:r w:rsidRPr="00FC7A28">
        <w:rPr>
          <w:rFonts w:eastAsia="Arial" w:cs="Arial"/>
          <w:szCs w:val="24"/>
        </w:rPr>
        <w:t xml:space="preserve">within (5) five working days of receipt by Institution of the updated </w:t>
      </w:r>
      <w:r w:rsidR="00CE1C8F" w:rsidRPr="00FC7A28">
        <w:rPr>
          <w:rFonts w:eastAsia="Arial" w:cs="Arial"/>
          <w:szCs w:val="24"/>
        </w:rPr>
        <w:t>information</w:t>
      </w:r>
      <w:r w:rsidRPr="00FC7A28">
        <w:rPr>
          <w:rFonts w:eastAsia="Arial" w:cs="Arial"/>
          <w:szCs w:val="24"/>
        </w:rPr>
        <w:t>.</w:t>
      </w:r>
    </w:p>
    <w:p w14:paraId="193B9AE2" w14:textId="65134621" w:rsidR="00306A36" w:rsidRPr="00FC7A28" w:rsidRDefault="00B51FAC" w:rsidP="00FC7A28">
      <w:pPr>
        <w:numPr>
          <w:ilvl w:val="1"/>
          <w:numId w:val="17"/>
        </w:numPr>
        <w:tabs>
          <w:tab w:val="clear" w:pos="567"/>
          <w:tab w:val="clear" w:pos="1418"/>
          <w:tab w:val="clear" w:pos="1843"/>
          <w:tab w:val="num" w:pos="993"/>
        </w:tabs>
        <w:spacing w:after="200" w:line="276" w:lineRule="auto"/>
        <w:ind w:hanging="709"/>
        <w:jc w:val="both"/>
        <w:rPr>
          <w:rFonts w:cs="Arial"/>
          <w:color w:val="000000" w:themeColor="text1"/>
          <w:szCs w:val="24"/>
          <w:lang w:val="en-US"/>
        </w:rPr>
      </w:pPr>
      <w:r w:rsidRPr="00FC7A28">
        <w:rPr>
          <w:rFonts w:cs="Arial"/>
          <w:color w:val="000000" w:themeColor="text1"/>
          <w:szCs w:val="24"/>
          <w:lang w:val="en-US"/>
        </w:rPr>
        <w:t>Unblinded information relating to SAEs will be forwarded to Company retrospectively by Institution within [</w:t>
      </w:r>
      <w:r w:rsidRPr="00FC7A28">
        <w:rPr>
          <w:rFonts w:cs="Arial"/>
          <w:color w:val="000000" w:themeColor="text1"/>
          <w:szCs w:val="24"/>
          <w:highlight w:val="yellow"/>
          <w:lang w:val="en-US"/>
        </w:rPr>
        <w:t>X</w:t>
      </w:r>
      <w:r w:rsidRPr="00FC7A28">
        <w:rPr>
          <w:rFonts w:cs="Arial"/>
          <w:color w:val="000000" w:themeColor="text1"/>
          <w:szCs w:val="24"/>
          <w:lang w:val="en-US"/>
        </w:rPr>
        <w:t xml:space="preserve">] days of the draft final report.  Regarding pregnancy information where there has been no requirement to unblind </w:t>
      </w:r>
      <w:r w:rsidRPr="00FC7A28">
        <w:rPr>
          <w:rFonts w:cs="Arial"/>
          <w:color w:val="000000" w:themeColor="text1"/>
          <w:szCs w:val="24"/>
        </w:rPr>
        <w:t xml:space="preserve">the participant for safety or medical reasons during the </w:t>
      </w:r>
      <w:r w:rsidR="00D24A8D">
        <w:rPr>
          <w:rFonts w:cs="Arial"/>
          <w:color w:val="000000" w:themeColor="text1"/>
          <w:szCs w:val="24"/>
        </w:rPr>
        <w:t>Study</w:t>
      </w:r>
      <w:r w:rsidRPr="00FC7A28">
        <w:rPr>
          <w:rFonts w:cs="Arial"/>
          <w:color w:val="000000" w:themeColor="text1"/>
          <w:szCs w:val="24"/>
          <w:lang w:val="en-US"/>
        </w:rPr>
        <w:t xml:space="preserve">, the unblinded information will be sent to Company retrospectively within </w:t>
      </w:r>
      <w:r w:rsidRPr="00FC7A28">
        <w:rPr>
          <w:rFonts w:cs="Arial"/>
          <w:color w:val="000000" w:themeColor="text1"/>
          <w:szCs w:val="24"/>
          <w:highlight w:val="yellow"/>
          <w:lang w:val="en-US"/>
        </w:rPr>
        <w:t>[X</w:t>
      </w:r>
      <w:r w:rsidRPr="00FC7A28">
        <w:rPr>
          <w:rFonts w:cs="Arial"/>
          <w:color w:val="000000" w:themeColor="text1"/>
          <w:szCs w:val="24"/>
          <w:lang w:val="en-US"/>
        </w:rPr>
        <w:t xml:space="preserve">] days of the draft final report </w:t>
      </w:r>
    </w:p>
    <w:p w14:paraId="1EB18454" w14:textId="77777777" w:rsidR="00306A36" w:rsidRPr="00FC7A28" w:rsidRDefault="00B51FAC" w:rsidP="00FC7A28">
      <w:pPr>
        <w:numPr>
          <w:ilvl w:val="1"/>
          <w:numId w:val="17"/>
        </w:numPr>
        <w:tabs>
          <w:tab w:val="clear" w:pos="567"/>
          <w:tab w:val="clear" w:pos="1418"/>
          <w:tab w:val="clear" w:pos="1843"/>
          <w:tab w:val="num" w:pos="993"/>
        </w:tabs>
        <w:spacing w:after="200" w:line="276" w:lineRule="auto"/>
        <w:ind w:hanging="709"/>
        <w:jc w:val="both"/>
        <w:rPr>
          <w:rFonts w:cs="Arial"/>
          <w:color w:val="000000" w:themeColor="text1"/>
          <w:szCs w:val="24"/>
          <w:lang w:val="en-US"/>
        </w:rPr>
      </w:pPr>
      <w:r w:rsidRPr="00FC7A28">
        <w:rPr>
          <w:rFonts w:cs="Arial"/>
          <w:color w:val="000000" w:themeColor="text1"/>
          <w:szCs w:val="24"/>
          <w:lang w:val="en-US"/>
        </w:rPr>
        <w:t xml:space="preserve">Unblinded SUSAR reports and associated follow-up information will be reported to Company once the Institution ’s regulatory reporting requirements for SUSARs to the MHRA and REC have been met. </w:t>
      </w:r>
    </w:p>
    <w:p w14:paraId="1B2E5526" w14:textId="77777777" w:rsidR="00306A36" w:rsidRPr="00FC7A28" w:rsidRDefault="00B51FAC" w:rsidP="00FC7A28">
      <w:pPr>
        <w:numPr>
          <w:ilvl w:val="1"/>
          <w:numId w:val="17"/>
        </w:numPr>
        <w:tabs>
          <w:tab w:val="clear" w:pos="567"/>
          <w:tab w:val="clear" w:pos="1418"/>
          <w:tab w:val="clear" w:pos="1843"/>
          <w:tab w:val="num" w:pos="993"/>
        </w:tabs>
        <w:spacing w:after="200" w:line="276" w:lineRule="auto"/>
        <w:ind w:hanging="709"/>
        <w:jc w:val="both"/>
        <w:rPr>
          <w:rFonts w:cs="Arial"/>
          <w:color w:val="000000" w:themeColor="text1"/>
          <w:szCs w:val="24"/>
          <w:lang w:val="en-US"/>
        </w:rPr>
      </w:pPr>
      <w:r w:rsidRPr="00FC7A28">
        <w:rPr>
          <w:rFonts w:cs="Arial"/>
          <w:color w:val="000000" w:themeColor="text1"/>
          <w:szCs w:val="24"/>
          <w:lang w:val="en-US"/>
        </w:rPr>
        <w:t xml:space="preserve">Unblinded SUSAR reports will be reported to Company by an independent team identified by Institution, to ensure that the Institution and the trial team remain blinded throughout the trial. Company must ensure that all correspondence relating to unblinded SUSAR reports are sent via the independent team to avoid unblinding of Institution or the trial management staff. Contact details of this independent team will be communicated to Company in writing, along with any updates throughout the trial. </w:t>
      </w:r>
    </w:p>
    <w:p w14:paraId="5B8542FB" w14:textId="77777777" w:rsidR="00306A36" w:rsidRPr="00FC7A28" w:rsidRDefault="00B51FAC" w:rsidP="00FC7A28">
      <w:pPr>
        <w:numPr>
          <w:ilvl w:val="0"/>
          <w:numId w:val="16"/>
        </w:numPr>
        <w:tabs>
          <w:tab w:val="clear" w:pos="567"/>
          <w:tab w:val="clear" w:pos="1418"/>
          <w:tab w:val="clear" w:pos="1843"/>
        </w:tabs>
        <w:spacing w:after="200" w:line="276" w:lineRule="auto"/>
        <w:jc w:val="both"/>
        <w:rPr>
          <w:rFonts w:cs="Arial"/>
          <w:b/>
          <w:color w:val="000000" w:themeColor="text1"/>
          <w:szCs w:val="24"/>
        </w:rPr>
      </w:pPr>
      <w:bookmarkStart w:id="3" w:name="_Toc12391111"/>
      <w:bookmarkEnd w:id="2"/>
      <w:r w:rsidRPr="00FC7A28">
        <w:rPr>
          <w:rFonts w:cs="Arial"/>
          <w:b/>
          <w:color w:val="000000" w:themeColor="text1"/>
          <w:szCs w:val="24"/>
        </w:rPr>
        <w:t>Development Safety Update Report (DSUR)</w:t>
      </w:r>
      <w:bookmarkEnd w:id="3"/>
    </w:p>
    <w:p w14:paraId="7AEA1215" w14:textId="0ACF75C4" w:rsidR="00306A36" w:rsidRPr="00FC7A28" w:rsidRDefault="00B51FAC" w:rsidP="00FC7A28">
      <w:pPr>
        <w:tabs>
          <w:tab w:val="clear" w:pos="567"/>
          <w:tab w:val="clear" w:pos="1418"/>
          <w:tab w:val="clear" w:pos="1843"/>
        </w:tabs>
        <w:spacing w:after="0" w:line="276" w:lineRule="auto"/>
        <w:ind w:left="851" w:hanging="709"/>
        <w:jc w:val="both"/>
        <w:rPr>
          <w:rFonts w:cs="Arial"/>
          <w:color w:val="000000" w:themeColor="text1"/>
          <w:szCs w:val="24"/>
          <w:lang w:val="en-US"/>
        </w:rPr>
      </w:pPr>
      <w:r w:rsidRPr="00FC7A28">
        <w:rPr>
          <w:rFonts w:cs="Arial"/>
          <w:color w:val="000000" w:themeColor="text1"/>
          <w:szCs w:val="24"/>
          <w:lang w:val="en-US"/>
        </w:rPr>
        <w:t xml:space="preserve">4.1 </w:t>
      </w:r>
      <w:r w:rsidR="00FC7A28" w:rsidRPr="00FC7A28">
        <w:rPr>
          <w:rFonts w:cs="Arial"/>
          <w:color w:val="000000" w:themeColor="text1"/>
          <w:szCs w:val="24"/>
          <w:lang w:val="en-US"/>
        </w:rPr>
        <w:tab/>
      </w:r>
      <w:r w:rsidRPr="00FC7A28">
        <w:rPr>
          <w:rFonts w:cs="Arial"/>
          <w:color w:val="000000" w:themeColor="text1"/>
          <w:szCs w:val="24"/>
          <w:lang w:val="en-US"/>
        </w:rPr>
        <w:t>Institution must prepare and submit DSURs under the applicable law, and share any final submitted DSUR with Company.</w:t>
      </w:r>
    </w:p>
    <w:p w14:paraId="58339A01" w14:textId="48F3A0CD" w:rsidR="00C07813" w:rsidRPr="00FC7A28" w:rsidRDefault="00B51FAC" w:rsidP="00FC7A28">
      <w:pPr>
        <w:pStyle w:val="ListParagraph"/>
        <w:numPr>
          <w:ilvl w:val="0"/>
          <w:numId w:val="16"/>
        </w:numPr>
        <w:tabs>
          <w:tab w:val="clear" w:pos="567"/>
          <w:tab w:val="clear" w:pos="1418"/>
          <w:tab w:val="clear" w:pos="1843"/>
        </w:tabs>
        <w:spacing w:line="276" w:lineRule="auto"/>
        <w:jc w:val="both"/>
        <w:rPr>
          <w:rFonts w:cs="Arial"/>
          <w:b/>
          <w:bCs/>
          <w:color w:val="000000" w:themeColor="text1"/>
          <w:szCs w:val="24"/>
          <w:lang w:val="en-US"/>
        </w:rPr>
      </w:pPr>
      <w:r w:rsidRPr="00FC7A28">
        <w:rPr>
          <w:rFonts w:cs="Arial"/>
          <w:b/>
          <w:bCs/>
          <w:color w:val="000000" w:themeColor="text1"/>
          <w:szCs w:val="24"/>
          <w:lang w:val="en-US"/>
        </w:rPr>
        <w:t>Safety Profile</w:t>
      </w:r>
    </w:p>
    <w:p w14:paraId="6CC56A8D" w14:textId="2C10B016" w:rsidR="00C07813" w:rsidRPr="00FC7A28" w:rsidRDefault="00B51FAC" w:rsidP="00FC7A28">
      <w:pPr>
        <w:pStyle w:val="ListParagraph"/>
        <w:numPr>
          <w:ilvl w:val="0"/>
          <w:numId w:val="0"/>
        </w:numPr>
        <w:tabs>
          <w:tab w:val="clear" w:pos="567"/>
          <w:tab w:val="clear" w:pos="1418"/>
          <w:tab w:val="clear" w:pos="1843"/>
        </w:tabs>
        <w:spacing w:line="276" w:lineRule="auto"/>
        <w:ind w:left="851" w:hanging="709"/>
        <w:jc w:val="both"/>
        <w:rPr>
          <w:rFonts w:cs="Arial"/>
          <w:color w:val="000000" w:themeColor="text1"/>
          <w:szCs w:val="24"/>
          <w:lang w:val="en-US"/>
        </w:rPr>
      </w:pPr>
      <w:r w:rsidRPr="00FC7A28">
        <w:rPr>
          <w:rFonts w:cs="Arial"/>
          <w:color w:val="000000" w:themeColor="text1"/>
          <w:szCs w:val="24"/>
          <w:lang w:val="en-US"/>
        </w:rPr>
        <w:t xml:space="preserve">5.1 </w:t>
      </w:r>
      <w:r w:rsidR="00FC7A28" w:rsidRPr="00FC7A28">
        <w:rPr>
          <w:rFonts w:cs="Arial"/>
          <w:color w:val="000000" w:themeColor="text1"/>
          <w:szCs w:val="24"/>
          <w:lang w:val="en-US"/>
        </w:rPr>
        <w:tab/>
      </w:r>
      <w:r w:rsidR="00A12AC9" w:rsidRPr="00FC7A28">
        <w:rPr>
          <w:rFonts w:cs="Arial"/>
          <w:color w:val="000000" w:themeColor="text1"/>
          <w:szCs w:val="24"/>
          <w:lang w:val="en-US"/>
        </w:rPr>
        <w:t>Institution</w:t>
      </w:r>
      <w:r w:rsidRPr="00FC7A28">
        <w:rPr>
          <w:rFonts w:cs="Arial"/>
          <w:color w:val="000000" w:themeColor="text1"/>
          <w:szCs w:val="24"/>
          <w:lang w:val="en-US"/>
        </w:rPr>
        <w:t xml:space="preserve"> must inform </w:t>
      </w:r>
      <w:r w:rsidR="00A12AC9" w:rsidRPr="00FC7A28">
        <w:rPr>
          <w:rFonts w:cs="Arial"/>
          <w:color w:val="000000" w:themeColor="text1"/>
          <w:szCs w:val="24"/>
          <w:lang w:val="en-US"/>
        </w:rPr>
        <w:t>Company within</w:t>
      </w:r>
      <w:r w:rsidRPr="00FC7A28">
        <w:rPr>
          <w:rFonts w:cs="Arial"/>
          <w:color w:val="000000" w:themeColor="text1"/>
          <w:szCs w:val="24"/>
          <w:lang w:val="en-US"/>
        </w:rPr>
        <w:t xml:space="preserve"> (X) days of any findings they become aware of that may alter the safety profile of Company IMP</w:t>
      </w:r>
    </w:p>
    <w:p w14:paraId="755A5966" w14:textId="72E4A510" w:rsidR="006408F5" w:rsidRPr="00FC7A28" w:rsidRDefault="00B51FAC" w:rsidP="00FC7A28">
      <w:pPr>
        <w:tabs>
          <w:tab w:val="clear" w:pos="567"/>
          <w:tab w:val="clear" w:pos="1418"/>
          <w:tab w:val="clear" w:pos="1843"/>
        </w:tabs>
        <w:spacing w:after="160" w:line="276" w:lineRule="auto"/>
        <w:rPr>
          <w:rFonts w:cs="Arial"/>
          <w:szCs w:val="24"/>
          <w:lang w:val="en-US"/>
        </w:rPr>
      </w:pPr>
      <w:r w:rsidRPr="00FC7A28">
        <w:rPr>
          <w:rFonts w:cs="Arial"/>
          <w:szCs w:val="24"/>
          <w:lang w:val="en-US"/>
        </w:rPr>
        <w:lastRenderedPageBreak/>
        <w:br w:type="page"/>
      </w:r>
    </w:p>
    <w:p w14:paraId="76ABB1C0" w14:textId="62CEA8C1" w:rsidR="00FD53ED" w:rsidRPr="00FC7A28" w:rsidRDefault="00B51FAC" w:rsidP="00FC7A28">
      <w:pPr>
        <w:pStyle w:val="Heading2"/>
        <w:numPr>
          <w:ilvl w:val="0"/>
          <w:numId w:val="0"/>
        </w:numPr>
        <w:tabs>
          <w:tab w:val="clear" w:pos="567"/>
          <w:tab w:val="left" w:pos="0"/>
        </w:tabs>
        <w:spacing w:line="276" w:lineRule="auto"/>
        <w:rPr>
          <w:rFonts w:cs="Arial"/>
          <w:szCs w:val="32"/>
        </w:rPr>
      </w:pPr>
      <w:r w:rsidRPr="00FC7A28">
        <w:rPr>
          <w:rFonts w:cs="Arial"/>
          <w:szCs w:val="32"/>
        </w:rPr>
        <w:lastRenderedPageBreak/>
        <w:t>Schedule 5: Chief Investigator Data Processing Notice and Declaration</w:t>
      </w:r>
    </w:p>
    <w:p w14:paraId="33CEFCED" w14:textId="325939AD" w:rsidR="00FD53ED" w:rsidRPr="00FC7A28" w:rsidRDefault="00B51FAC" w:rsidP="00FC7A28">
      <w:pPr>
        <w:spacing w:line="276" w:lineRule="auto"/>
        <w:rPr>
          <w:rFonts w:cs="Arial"/>
          <w:szCs w:val="24"/>
        </w:rPr>
      </w:pPr>
      <w:r w:rsidRPr="00FC7A28">
        <w:rPr>
          <w:rFonts w:cs="Arial"/>
          <w:szCs w:val="24"/>
        </w:rPr>
        <w:t xml:space="preserve">We, the Company, being a commercial company with a legitimate interest in conducting health care research, will process your Personal Data (including CV, training certificates and so forth, as well as other data about you obtainable from public sources, or provided to us by you or the NHS CI Employer relating to the conduct of this Study) as necessary to fulfil our purposes in relation to the Study and future research purposes, on the basis of our legitimate interest in so doing (that is, the legal basis for the processing of your Personal Data by and on behalf of us as data Controller is our legitimate interest). Your Personal Data processed for the purpose of this Study (or for future research purposes) will not include Sensitive Personal Data, as defined in the Data Protection Laws and Guidance. </w:t>
      </w:r>
    </w:p>
    <w:p w14:paraId="26C9D269" w14:textId="3FD97114" w:rsidR="00FD53ED" w:rsidRPr="00FC7A28" w:rsidRDefault="00B51FAC" w:rsidP="00FC7A28">
      <w:pPr>
        <w:spacing w:line="276" w:lineRule="auto"/>
        <w:rPr>
          <w:rFonts w:cs="Arial"/>
          <w:szCs w:val="24"/>
        </w:rPr>
      </w:pPr>
      <w:r w:rsidRPr="00FC7A28">
        <w:rPr>
          <w:rFonts w:cs="Arial"/>
          <w:szCs w:val="24"/>
        </w:rPr>
        <w:t xml:space="preserve">Our overarching purpose in processing your Personal Data in relation to the Study is </w:t>
      </w:r>
      <w:r w:rsidR="00DE458C" w:rsidRPr="00FC7A28">
        <w:rPr>
          <w:rFonts w:cs="Arial"/>
          <w:b/>
          <w:bCs/>
          <w:szCs w:val="24"/>
          <w:highlight w:val="yellow"/>
        </w:rPr>
        <w:t>[Company to provide purpose</w:t>
      </w:r>
      <w:r w:rsidR="00C630BC" w:rsidRPr="00FC7A28">
        <w:rPr>
          <w:rFonts w:cs="Arial"/>
          <w:b/>
          <w:bCs/>
          <w:szCs w:val="24"/>
          <w:highlight w:val="yellow"/>
        </w:rPr>
        <w:t xml:space="preserve"> and/or</w:t>
      </w:r>
      <w:r w:rsidR="00DE458C" w:rsidRPr="00FC7A28">
        <w:rPr>
          <w:rFonts w:cs="Arial"/>
          <w:b/>
          <w:bCs/>
          <w:szCs w:val="24"/>
          <w:highlight w:val="yellow"/>
        </w:rPr>
        <w:t xml:space="preserve"> link to privacy statement]</w:t>
      </w:r>
      <w:r w:rsidRPr="00FC7A28">
        <w:rPr>
          <w:rFonts w:cs="Arial"/>
          <w:szCs w:val="24"/>
        </w:rPr>
        <w:t>. Copies of the documents containing your Personal Data may be taken by our Agents to be provided to us and / or sent to us by the NHS CI Employer, as we require and as appropriate for the maintenance of our oversight of the CI Services under this Agreement. In addition, we may process your Personal Data for the purposes of determining the feasibility of future research (for example, in considering your suitability to act as CI for future studies).</w:t>
      </w:r>
    </w:p>
    <w:p w14:paraId="2799D678" w14:textId="43E5A600" w:rsidR="00FD53ED" w:rsidRPr="00FC7A28" w:rsidRDefault="00B51FAC" w:rsidP="00FC7A28">
      <w:pPr>
        <w:spacing w:line="276" w:lineRule="auto"/>
        <w:rPr>
          <w:rFonts w:cs="Arial"/>
          <w:szCs w:val="24"/>
        </w:rPr>
      </w:pPr>
      <w:r w:rsidRPr="00FC7A28">
        <w:rPr>
          <w:rFonts w:cs="Arial"/>
          <w:szCs w:val="24"/>
        </w:rPr>
        <w:t>We will only process your Personal Data as required to fulfil our purposes in relation to the Study and future research purposes, including processing only that data which is necessary for our purposes and retaining your Personal Data only for as long as required for our purposes (including, but not limited to, adhering to any legal or best practice requirements on the duration of retention of documents that comprise the trial master file). Your Personal Data will be securely transferred to us, and held by us, in accordance with our data security policies, access to, or copies of which, will be provided upon request.</w:t>
      </w:r>
    </w:p>
    <w:p w14:paraId="53C588A4" w14:textId="77777777" w:rsidR="00FD53ED" w:rsidRPr="00FC7A28" w:rsidRDefault="00B51FAC" w:rsidP="00FC7A28">
      <w:pPr>
        <w:spacing w:line="276" w:lineRule="auto"/>
        <w:rPr>
          <w:rFonts w:cs="Arial"/>
          <w:szCs w:val="24"/>
        </w:rPr>
      </w:pPr>
      <w:r w:rsidRPr="00FC7A28">
        <w:rPr>
          <w:rFonts w:cs="Arial"/>
          <w:szCs w:val="24"/>
        </w:rPr>
        <w:t>We may share your Personal Data with the following types of organisation to support fulfilment of the CI Services:</w:t>
      </w:r>
    </w:p>
    <w:p w14:paraId="5C17ED9E" w14:textId="77777777" w:rsidR="00FD53ED" w:rsidRPr="00FC7A28" w:rsidRDefault="00B51FAC" w:rsidP="00FC7A28">
      <w:pPr>
        <w:pStyle w:val="ListParagraph"/>
        <w:numPr>
          <w:ilvl w:val="0"/>
          <w:numId w:val="22"/>
        </w:numPr>
        <w:spacing w:line="276" w:lineRule="auto"/>
        <w:rPr>
          <w:rFonts w:cs="Arial"/>
          <w:szCs w:val="24"/>
        </w:rPr>
      </w:pPr>
      <w:r w:rsidRPr="00FC7A28">
        <w:rPr>
          <w:rFonts w:cs="Arial"/>
          <w:szCs w:val="24"/>
        </w:rPr>
        <w:t>Regulatory Authorities</w:t>
      </w:r>
    </w:p>
    <w:p w14:paraId="1D03B1C6" w14:textId="77777777" w:rsidR="00FD53ED" w:rsidRPr="00FC7A28" w:rsidRDefault="00B51FAC" w:rsidP="00FC7A28">
      <w:pPr>
        <w:pStyle w:val="ListParagraph"/>
        <w:numPr>
          <w:ilvl w:val="0"/>
          <w:numId w:val="22"/>
        </w:numPr>
        <w:spacing w:line="276" w:lineRule="auto"/>
        <w:rPr>
          <w:rFonts w:cs="Arial"/>
          <w:szCs w:val="24"/>
        </w:rPr>
      </w:pPr>
      <w:r w:rsidRPr="00FC7A28">
        <w:rPr>
          <w:rFonts w:cs="Arial"/>
          <w:szCs w:val="24"/>
        </w:rPr>
        <w:t>the CRO</w:t>
      </w:r>
    </w:p>
    <w:p w14:paraId="31C7B792" w14:textId="4A892954" w:rsidR="00FD53ED" w:rsidRPr="00FC7A28" w:rsidRDefault="00B51FAC" w:rsidP="00FC7A28">
      <w:pPr>
        <w:pStyle w:val="ListParagraph"/>
        <w:numPr>
          <w:ilvl w:val="0"/>
          <w:numId w:val="22"/>
        </w:numPr>
        <w:spacing w:line="276" w:lineRule="auto"/>
        <w:rPr>
          <w:rFonts w:cs="Arial"/>
          <w:b/>
          <w:bCs/>
          <w:szCs w:val="24"/>
          <w:highlight w:val="yellow"/>
        </w:rPr>
      </w:pPr>
      <w:r w:rsidRPr="00FC7A28">
        <w:rPr>
          <w:rFonts w:cs="Arial"/>
          <w:b/>
          <w:bCs/>
          <w:szCs w:val="24"/>
          <w:highlight w:val="yellow"/>
        </w:rPr>
        <w:t>[Company to specify other organisation types in a list, such as Company Affiliates, public registries etc ]</w:t>
      </w:r>
    </w:p>
    <w:p w14:paraId="55DA302F" w14:textId="77777777" w:rsidR="00FD53ED" w:rsidRPr="00FC7A28" w:rsidRDefault="00B51FAC" w:rsidP="00FC7A28">
      <w:pPr>
        <w:spacing w:line="276" w:lineRule="auto"/>
        <w:rPr>
          <w:rFonts w:cs="Arial"/>
          <w:szCs w:val="24"/>
        </w:rPr>
      </w:pPr>
      <w:r w:rsidRPr="00FC7A28">
        <w:rPr>
          <w:rFonts w:cs="Arial"/>
          <w:szCs w:val="24"/>
        </w:rPr>
        <w:t>Your Personal Data may be transferred to a country outside of the UK, where the protections afforded by data protection legislation may be less than in the UK. We will make sure your data is protected. Anyone who accesses your data outside the UK must do what we tell them so that your data has a similar level of protection as it does under UK law. We will make sure your data is safe outside the UK by doing the following </w:t>
      </w:r>
      <w:r w:rsidRPr="00FC7A28">
        <w:rPr>
          <w:rFonts w:cs="Arial"/>
          <w:b/>
          <w:bCs/>
          <w:szCs w:val="24"/>
          <w:highlight w:val="yellow"/>
        </w:rPr>
        <w:t>[delete as applicable]</w:t>
      </w:r>
      <w:r w:rsidRPr="00FC7A28">
        <w:rPr>
          <w:rFonts w:cs="Arial"/>
          <w:szCs w:val="24"/>
        </w:rPr>
        <w:t>:</w:t>
      </w:r>
    </w:p>
    <w:p w14:paraId="2E77543E" w14:textId="77777777" w:rsidR="00FD53ED" w:rsidRPr="00FC7A28" w:rsidRDefault="00B51FAC" w:rsidP="00FC7A28">
      <w:pPr>
        <w:pStyle w:val="Bullet"/>
        <w:spacing w:line="276" w:lineRule="auto"/>
        <w:rPr>
          <w:rFonts w:cs="Arial"/>
          <w:szCs w:val="24"/>
        </w:rPr>
      </w:pPr>
      <w:r w:rsidRPr="00FC7A28">
        <w:rPr>
          <w:rFonts w:cs="Arial"/>
          <w:szCs w:val="24"/>
        </w:rPr>
        <w:lastRenderedPageBreak/>
        <w:t>[some of] the countries your data will be shared with have an adequacy decision in place. This means that we know their laws offer a similar level of protection to data protection laws in the UK</w:t>
      </w:r>
    </w:p>
    <w:p w14:paraId="32E787D8" w14:textId="77777777" w:rsidR="00FD53ED" w:rsidRPr="00FC7A28" w:rsidRDefault="00B51FAC" w:rsidP="00FC7A28">
      <w:pPr>
        <w:pStyle w:val="Bullet"/>
        <w:spacing w:line="276" w:lineRule="auto"/>
        <w:rPr>
          <w:rFonts w:cs="Arial"/>
          <w:szCs w:val="24"/>
        </w:rPr>
      </w:pPr>
      <w:r w:rsidRPr="00FC7A28">
        <w:rPr>
          <w:rFonts w:cs="Arial"/>
          <w:szCs w:val="24"/>
        </w:rPr>
        <w:t>we use specific contracts approved for use in the UK which give personal data a similar level of protection it has in the UK. For further details visit the Information Commissioner’s Office (ICO) website: </w:t>
      </w:r>
      <w:hyperlink r:id="rId11" w:history="1">
        <w:r w:rsidRPr="00FC7A28">
          <w:rPr>
            <w:rStyle w:val="Hyperlink"/>
            <w:rFonts w:cs="Arial"/>
            <w:szCs w:val="24"/>
          </w:rPr>
          <w:t>https://ico.org.uk/for-organisations/uk-gdpr-guidance-and-resources/international-transfers/</w:t>
        </w:r>
      </w:hyperlink>
    </w:p>
    <w:p w14:paraId="77534195" w14:textId="77777777" w:rsidR="00FD53ED" w:rsidRPr="00FC7A28" w:rsidRDefault="00B51FAC" w:rsidP="00FC7A28">
      <w:pPr>
        <w:pStyle w:val="Bullet"/>
        <w:spacing w:line="276" w:lineRule="auto"/>
        <w:rPr>
          <w:rFonts w:cs="Arial"/>
          <w:szCs w:val="24"/>
        </w:rPr>
      </w:pPr>
      <w:r w:rsidRPr="00FC7A28">
        <w:rPr>
          <w:rFonts w:cs="Arial"/>
          <w:szCs w:val="24"/>
        </w:rPr>
        <w:t>we do not allow those who access your data outside the UK to use it for anything other than what our written contract with them says</w:t>
      </w:r>
    </w:p>
    <w:p w14:paraId="5007E258" w14:textId="77777777" w:rsidR="00FD53ED" w:rsidRPr="00FC7A28" w:rsidRDefault="00B51FAC" w:rsidP="00FC7A28">
      <w:pPr>
        <w:pStyle w:val="Bullet"/>
        <w:spacing w:line="276" w:lineRule="auto"/>
        <w:rPr>
          <w:rFonts w:cs="Arial"/>
          <w:szCs w:val="24"/>
        </w:rPr>
      </w:pPr>
      <w:r w:rsidRPr="00FC7A28">
        <w:rPr>
          <w:rFonts w:cs="Arial"/>
          <w:szCs w:val="24"/>
        </w:rPr>
        <w:t>we will ensure other organisations to have appropriate security measures to protect your data which are consistent with the data security and confidentiality obligations we have. This includes having appropriate measures to protect your data against accidental loss and unauthorised access, use, changes or sharing</w:t>
      </w:r>
    </w:p>
    <w:p w14:paraId="5983357D" w14:textId="77777777" w:rsidR="00FD53ED" w:rsidRPr="00FC7A28" w:rsidRDefault="00B51FAC" w:rsidP="00FC7A28">
      <w:pPr>
        <w:pStyle w:val="Bullet"/>
        <w:spacing w:line="276" w:lineRule="auto"/>
        <w:rPr>
          <w:rFonts w:cs="Arial"/>
          <w:szCs w:val="24"/>
        </w:rPr>
      </w:pPr>
      <w:r w:rsidRPr="00FC7A28">
        <w:rPr>
          <w:rFonts w:cs="Arial"/>
          <w:szCs w:val="24"/>
        </w:rPr>
        <w:t>we have procedures in place to deal with any suspected personal data breach. We will tell you and applicable regulators when there has been a breach of your personal data when this is legally required. For further details about UK breach reporting rules visit the Information Commissioner's Office (ICO) website: </w:t>
      </w:r>
      <w:hyperlink r:id="rId12" w:history="1">
        <w:r w:rsidRPr="00FC7A28">
          <w:rPr>
            <w:rStyle w:val="Hyperlink"/>
            <w:rFonts w:cs="Arial"/>
            <w:szCs w:val="24"/>
          </w:rPr>
          <w:t>https://ico.org.uk/for-organisations/report-a-breach</w:t>
        </w:r>
      </w:hyperlink>
    </w:p>
    <w:p w14:paraId="19A7EF5A" w14:textId="77777777" w:rsidR="00FD53ED" w:rsidRPr="00FC7A28" w:rsidRDefault="00B51FAC" w:rsidP="00FC7A28">
      <w:pPr>
        <w:pStyle w:val="Bullet"/>
        <w:spacing w:line="276" w:lineRule="auto"/>
        <w:rPr>
          <w:rFonts w:cs="Arial"/>
          <w:szCs w:val="24"/>
          <w:highlight w:val="yellow"/>
        </w:rPr>
      </w:pPr>
      <w:r w:rsidRPr="00FC7A28">
        <w:rPr>
          <w:rFonts w:cs="Arial"/>
          <w:b/>
          <w:bCs/>
          <w:szCs w:val="24"/>
          <w:highlight w:val="yellow"/>
        </w:rPr>
        <w:t>[insert other ways data stays safe outside the UK]</w:t>
      </w:r>
    </w:p>
    <w:p w14:paraId="5A961B99" w14:textId="081FE0C1" w:rsidR="00FD53ED" w:rsidRPr="00FC7A28" w:rsidRDefault="00B51FAC" w:rsidP="00FC7A28">
      <w:pPr>
        <w:spacing w:line="276" w:lineRule="auto"/>
        <w:rPr>
          <w:rFonts w:cs="Arial"/>
          <w:szCs w:val="24"/>
        </w:rPr>
      </w:pPr>
      <w:r w:rsidRPr="00FC7A28">
        <w:rPr>
          <w:rFonts w:cs="Arial"/>
          <w:szCs w:val="24"/>
        </w:rPr>
        <w:t>In undertaking our obligations, we may make available your Personal Data to regulatory bodies or other parties with a legal duty, public duty or other legitimate interest in the oversight of healthcare research and the licensing, commissioning, etc. of healthcare interventions.</w:t>
      </w:r>
    </w:p>
    <w:p w14:paraId="4BAD967F" w14:textId="77777777" w:rsidR="00FD53ED" w:rsidRPr="00FC7A28" w:rsidRDefault="00B51FAC" w:rsidP="00FC7A28">
      <w:pPr>
        <w:spacing w:line="276" w:lineRule="auto"/>
        <w:rPr>
          <w:rFonts w:cs="Arial"/>
          <w:szCs w:val="24"/>
        </w:rPr>
      </w:pPr>
      <w:r w:rsidRPr="00FC7A28">
        <w:rPr>
          <w:rFonts w:cs="Arial"/>
          <w:szCs w:val="24"/>
        </w:rPr>
        <w:t>You have the following rights regarding your personal data:</w:t>
      </w:r>
    </w:p>
    <w:p w14:paraId="5D735EC7" w14:textId="77777777" w:rsidR="00FD53ED" w:rsidRPr="00FC7A28" w:rsidRDefault="00B51FAC" w:rsidP="00FC7A28">
      <w:pPr>
        <w:pStyle w:val="Bullet"/>
        <w:spacing w:line="276" w:lineRule="auto"/>
        <w:rPr>
          <w:rFonts w:cs="Arial"/>
          <w:szCs w:val="24"/>
        </w:rPr>
      </w:pPr>
      <w:r w:rsidRPr="00FC7A28">
        <w:rPr>
          <w:rFonts w:cs="Arial"/>
          <w:szCs w:val="24"/>
        </w:rPr>
        <w:t>To be informed – you can ask us what Personal Data we are processing about you and why.</w:t>
      </w:r>
    </w:p>
    <w:p w14:paraId="2E07CD90" w14:textId="77777777" w:rsidR="00FD53ED" w:rsidRPr="00FC7A28" w:rsidRDefault="00B51FAC" w:rsidP="00FC7A28">
      <w:pPr>
        <w:pStyle w:val="Bullet"/>
        <w:spacing w:line="276" w:lineRule="auto"/>
        <w:rPr>
          <w:rFonts w:cs="Arial"/>
          <w:szCs w:val="24"/>
        </w:rPr>
      </w:pPr>
      <w:r w:rsidRPr="00FC7A28">
        <w:rPr>
          <w:rFonts w:cs="Arial"/>
          <w:szCs w:val="24"/>
        </w:rPr>
        <w:t>To access – you can ask to see the Personal Data that we hold about you and obtain a copy.</w:t>
      </w:r>
    </w:p>
    <w:p w14:paraId="7C65DBE9" w14:textId="77777777" w:rsidR="00FD53ED" w:rsidRPr="00FC7A28" w:rsidRDefault="00B51FAC" w:rsidP="00FC7A28">
      <w:pPr>
        <w:pStyle w:val="Bullet"/>
        <w:spacing w:line="276" w:lineRule="auto"/>
        <w:rPr>
          <w:rFonts w:cs="Arial"/>
          <w:szCs w:val="24"/>
        </w:rPr>
      </w:pPr>
      <w:r w:rsidRPr="00FC7A28">
        <w:rPr>
          <w:rFonts w:cs="Arial"/>
          <w:szCs w:val="24"/>
        </w:rPr>
        <w:t>Rectification – you can ask us to correct any inaccurate information that we hold about you.</w:t>
      </w:r>
    </w:p>
    <w:p w14:paraId="6AB2683D" w14:textId="77777777" w:rsidR="00FD53ED" w:rsidRPr="00FC7A28" w:rsidRDefault="00B51FAC" w:rsidP="00FC7A28">
      <w:pPr>
        <w:pStyle w:val="Bullet"/>
        <w:spacing w:line="276" w:lineRule="auto"/>
        <w:rPr>
          <w:rFonts w:cs="Arial"/>
          <w:szCs w:val="24"/>
        </w:rPr>
      </w:pPr>
      <w:r w:rsidRPr="00FC7A28">
        <w:rPr>
          <w:rFonts w:cs="Arial"/>
          <w:szCs w:val="24"/>
        </w:rPr>
        <w:t xml:space="preserve">Erasure – you can ask us to delete Personal Data we hold about you, which we must do unless we are able to demonstrate overriding legitimate grounds for continued processing, or we are required to continue to process your data in order to comply with The Regulations, or other UK law. </w:t>
      </w:r>
    </w:p>
    <w:p w14:paraId="5955C9E5" w14:textId="77777777" w:rsidR="00FD53ED" w:rsidRPr="00FC7A28" w:rsidRDefault="00B51FAC" w:rsidP="00FC7A28">
      <w:pPr>
        <w:pStyle w:val="Bullet"/>
        <w:spacing w:line="276" w:lineRule="auto"/>
        <w:rPr>
          <w:rFonts w:cs="Arial"/>
          <w:szCs w:val="24"/>
        </w:rPr>
      </w:pPr>
      <w:r w:rsidRPr="00FC7A28">
        <w:rPr>
          <w:rFonts w:cs="Arial"/>
          <w:szCs w:val="24"/>
        </w:rPr>
        <w:lastRenderedPageBreak/>
        <w:t>Restriction – you can ask us not to process information about you if the information is inaccurate, processed unlawfully, or no longer needed for the stated purpose.</w:t>
      </w:r>
    </w:p>
    <w:p w14:paraId="4B2F38F2" w14:textId="77777777" w:rsidR="00FD53ED" w:rsidRPr="00FC7A28" w:rsidRDefault="00B51FAC" w:rsidP="00FC7A28">
      <w:pPr>
        <w:pStyle w:val="Bullet"/>
        <w:spacing w:line="276" w:lineRule="auto"/>
        <w:rPr>
          <w:rFonts w:cs="Arial"/>
          <w:szCs w:val="24"/>
        </w:rPr>
      </w:pPr>
      <w:r w:rsidRPr="00FC7A28">
        <w:rPr>
          <w:rFonts w:cs="Arial"/>
          <w:szCs w:val="24"/>
        </w:rPr>
        <w:t>To object – you can ask that we cease our processing of your Personal Data, which we must do unless we are able to demonstrate compelling legitimate grounds for the processing which overrides your interests, rights and freedoms or that our processing is necessary for the establishment, exercise or defence of legal claims</w:t>
      </w:r>
    </w:p>
    <w:p w14:paraId="750A6424" w14:textId="77777777" w:rsidR="00FD53ED" w:rsidRPr="00FC7A28" w:rsidRDefault="00B51FAC" w:rsidP="00FC7A28">
      <w:pPr>
        <w:spacing w:line="276" w:lineRule="auto"/>
        <w:rPr>
          <w:rFonts w:cs="Arial"/>
          <w:color w:val="000000"/>
          <w:szCs w:val="24"/>
        </w:rPr>
      </w:pPr>
      <w:r w:rsidRPr="00FC7A28">
        <w:rPr>
          <w:rFonts w:cs="Arial"/>
          <w:szCs w:val="24"/>
        </w:rPr>
        <w:t xml:space="preserve">If you want to exercise your rights, or have any other questions or complaints about how we have handled your Personal Data, you can contact us at any time via </w:t>
      </w:r>
      <w:r w:rsidRPr="00FC7A28">
        <w:rPr>
          <w:rFonts w:cs="Arial"/>
          <w:b/>
          <w:bCs/>
          <w:szCs w:val="24"/>
          <w:highlight w:val="yellow"/>
        </w:rPr>
        <w:t>[insert contact details]</w:t>
      </w:r>
      <w:r w:rsidRPr="00FC7A28">
        <w:rPr>
          <w:rFonts w:cs="Arial"/>
          <w:szCs w:val="24"/>
        </w:rPr>
        <w:t xml:space="preserve">. Should you wish to directly contact our Data Protection Officer you may do so via </w:t>
      </w:r>
      <w:r w:rsidRPr="00FC7A28">
        <w:rPr>
          <w:rFonts w:cs="Arial"/>
          <w:b/>
          <w:bCs/>
          <w:szCs w:val="24"/>
          <w:highlight w:val="yellow"/>
        </w:rPr>
        <w:t>[insert contact details]</w:t>
      </w:r>
      <w:r w:rsidRPr="00FC7A28">
        <w:rPr>
          <w:rFonts w:cs="Arial"/>
          <w:szCs w:val="24"/>
        </w:rPr>
        <w:t xml:space="preserve">. </w:t>
      </w:r>
    </w:p>
    <w:p w14:paraId="2AB0B3E3" w14:textId="77777777" w:rsidR="00FD53ED" w:rsidRPr="00FC7A28" w:rsidRDefault="00B51FAC" w:rsidP="00FC7A28">
      <w:pPr>
        <w:spacing w:line="276" w:lineRule="auto"/>
        <w:rPr>
          <w:rFonts w:cs="Arial"/>
          <w:szCs w:val="24"/>
        </w:rPr>
      </w:pPr>
      <w:r w:rsidRPr="00FC7A28">
        <w:rPr>
          <w:rFonts w:cs="Arial"/>
          <w:szCs w:val="24"/>
        </w:rPr>
        <w:t>If you are not satisfied with the response you receive to any questions in relation to your Personal Data or any requests that you make in order to exercise your rights in relation to your Personal Data, or if you believe that your Personal Data is being processed in a way that is not lawful, you can complain to the Information Commissioner’s Office (ICO).</w:t>
      </w:r>
    </w:p>
    <w:p w14:paraId="744D4625" w14:textId="0F47CCF6" w:rsidR="00FD53ED" w:rsidRPr="00FC7A28" w:rsidRDefault="00B51FAC" w:rsidP="00FC7A28">
      <w:pPr>
        <w:spacing w:line="276" w:lineRule="auto"/>
        <w:rPr>
          <w:rFonts w:cs="Arial"/>
          <w:b/>
          <w:bCs/>
          <w:szCs w:val="24"/>
        </w:rPr>
      </w:pPr>
      <w:r w:rsidRPr="00FC7A28">
        <w:rPr>
          <w:rFonts w:cs="Arial"/>
          <w:b/>
          <w:bCs/>
          <w:szCs w:val="24"/>
        </w:rPr>
        <w:t>I hereby confirm that I have read and understood this CI data processing notice and declaration, made by the Company as to their processing of my Personal Data for the purposes of this Agreement and for other purposes related to future research projects.</w:t>
      </w:r>
    </w:p>
    <w:tbl>
      <w:tblPr>
        <w:tblStyle w:val="TableGrid"/>
        <w:tblW w:w="0" w:type="auto"/>
        <w:tblLook w:val="04A0" w:firstRow="1" w:lastRow="0" w:firstColumn="1" w:lastColumn="0" w:noHBand="0" w:noVBand="1"/>
      </w:tblPr>
      <w:tblGrid>
        <w:gridCol w:w="2263"/>
        <w:gridCol w:w="7138"/>
      </w:tblGrid>
      <w:tr w:rsidR="001E2394" w:rsidRPr="00FC7A28" w14:paraId="0BD942A4" w14:textId="77777777" w:rsidTr="00473771">
        <w:tc>
          <w:tcPr>
            <w:tcW w:w="2263" w:type="dxa"/>
          </w:tcPr>
          <w:p w14:paraId="5388F54C" w14:textId="77777777" w:rsidR="00FD53ED" w:rsidRPr="00FC7A28" w:rsidRDefault="00B51FAC" w:rsidP="00FC7A28">
            <w:pPr>
              <w:spacing w:line="276" w:lineRule="auto"/>
              <w:rPr>
                <w:rFonts w:cs="Arial"/>
                <w:szCs w:val="24"/>
              </w:rPr>
            </w:pPr>
            <w:r w:rsidRPr="00FC7A28">
              <w:rPr>
                <w:rFonts w:cs="Arial"/>
                <w:szCs w:val="24"/>
              </w:rPr>
              <w:t>CI Print name:</w:t>
            </w:r>
          </w:p>
        </w:tc>
        <w:tc>
          <w:tcPr>
            <w:tcW w:w="7138" w:type="dxa"/>
          </w:tcPr>
          <w:p w14:paraId="48374830" w14:textId="77777777" w:rsidR="00FD53ED" w:rsidRPr="00FC7A28" w:rsidRDefault="00FD53ED" w:rsidP="00FC7A28">
            <w:pPr>
              <w:spacing w:line="276" w:lineRule="auto"/>
              <w:rPr>
                <w:rFonts w:cs="Arial"/>
                <w:szCs w:val="24"/>
              </w:rPr>
            </w:pPr>
          </w:p>
        </w:tc>
      </w:tr>
      <w:tr w:rsidR="001E2394" w:rsidRPr="00FC7A28" w14:paraId="7D1BED8D" w14:textId="77777777" w:rsidTr="00473771">
        <w:tc>
          <w:tcPr>
            <w:tcW w:w="2263" w:type="dxa"/>
          </w:tcPr>
          <w:p w14:paraId="28DE41F4" w14:textId="77777777" w:rsidR="00FD53ED" w:rsidRPr="00FC7A28" w:rsidRDefault="00B51FAC" w:rsidP="00FC7A28">
            <w:pPr>
              <w:spacing w:line="276" w:lineRule="auto"/>
              <w:rPr>
                <w:rFonts w:cs="Arial"/>
                <w:szCs w:val="24"/>
              </w:rPr>
            </w:pPr>
            <w:r w:rsidRPr="00FC7A28">
              <w:rPr>
                <w:rFonts w:cs="Arial"/>
                <w:szCs w:val="24"/>
              </w:rPr>
              <w:t>CI Signature:</w:t>
            </w:r>
          </w:p>
        </w:tc>
        <w:tc>
          <w:tcPr>
            <w:tcW w:w="7138" w:type="dxa"/>
          </w:tcPr>
          <w:p w14:paraId="71950634" w14:textId="77777777" w:rsidR="00FD53ED" w:rsidRPr="00FC7A28" w:rsidRDefault="00FD53ED" w:rsidP="00FC7A28">
            <w:pPr>
              <w:spacing w:line="276" w:lineRule="auto"/>
              <w:rPr>
                <w:rFonts w:cs="Arial"/>
                <w:szCs w:val="24"/>
              </w:rPr>
            </w:pPr>
          </w:p>
        </w:tc>
      </w:tr>
      <w:tr w:rsidR="001E2394" w:rsidRPr="00FC7A28" w14:paraId="037CE39C" w14:textId="77777777" w:rsidTr="00473771">
        <w:tc>
          <w:tcPr>
            <w:tcW w:w="2263" w:type="dxa"/>
          </w:tcPr>
          <w:p w14:paraId="33753362" w14:textId="77777777" w:rsidR="00FD53ED" w:rsidRPr="00FC7A28" w:rsidRDefault="00B51FAC" w:rsidP="00FC7A28">
            <w:pPr>
              <w:spacing w:line="276" w:lineRule="auto"/>
              <w:rPr>
                <w:rFonts w:cs="Arial"/>
                <w:szCs w:val="24"/>
              </w:rPr>
            </w:pPr>
            <w:r w:rsidRPr="00FC7A28">
              <w:rPr>
                <w:rFonts w:cs="Arial"/>
                <w:szCs w:val="24"/>
              </w:rPr>
              <w:t>Date:</w:t>
            </w:r>
          </w:p>
        </w:tc>
        <w:tc>
          <w:tcPr>
            <w:tcW w:w="7138" w:type="dxa"/>
          </w:tcPr>
          <w:p w14:paraId="32410581" w14:textId="77777777" w:rsidR="00FD53ED" w:rsidRPr="00FC7A28" w:rsidRDefault="00FD53ED" w:rsidP="00FC7A28">
            <w:pPr>
              <w:spacing w:line="276" w:lineRule="auto"/>
              <w:rPr>
                <w:rFonts w:cs="Arial"/>
                <w:szCs w:val="24"/>
              </w:rPr>
            </w:pPr>
          </w:p>
        </w:tc>
      </w:tr>
    </w:tbl>
    <w:p w14:paraId="69347E8F" w14:textId="77777777" w:rsidR="00FD53ED" w:rsidRPr="00FC7A28" w:rsidRDefault="00FD53ED" w:rsidP="00FC7A28">
      <w:pPr>
        <w:spacing w:line="276" w:lineRule="auto"/>
        <w:rPr>
          <w:rFonts w:cs="Arial"/>
          <w:b/>
          <w:bCs/>
          <w:szCs w:val="24"/>
        </w:rPr>
      </w:pPr>
    </w:p>
    <w:p w14:paraId="596D4929" w14:textId="4C9C0EAE" w:rsidR="00FD53ED" w:rsidRDefault="00B51FAC">
      <w:pPr>
        <w:tabs>
          <w:tab w:val="clear" w:pos="567"/>
          <w:tab w:val="clear" w:pos="1418"/>
          <w:tab w:val="clear" w:pos="1843"/>
        </w:tabs>
        <w:spacing w:after="160" w:line="259" w:lineRule="auto"/>
        <w:rPr>
          <w:rFonts w:eastAsiaTheme="majorEastAsia" w:cstheme="majorBidi"/>
          <w:b/>
          <w:color w:val="003087"/>
          <w:sz w:val="32"/>
          <w:szCs w:val="26"/>
        </w:rPr>
      </w:pPr>
      <w:r>
        <w:rPr>
          <w:b/>
          <w:bCs/>
        </w:rPr>
        <w:br w:type="page"/>
      </w:r>
    </w:p>
    <w:p w14:paraId="401C71DE" w14:textId="0A61FA03" w:rsidR="006408F5" w:rsidRDefault="00B51FAC" w:rsidP="006408F5">
      <w:pPr>
        <w:pStyle w:val="Heading2"/>
        <w:numPr>
          <w:ilvl w:val="0"/>
          <w:numId w:val="0"/>
        </w:numPr>
        <w:ind w:left="567"/>
      </w:pPr>
      <w:r>
        <w:lastRenderedPageBreak/>
        <w:t>[</w:t>
      </w:r>
      <w:r w:rsidRPr="00CF1FF8">
        <w:t xml:space="preserve">Schedule </w:t>
      </w:r>
      <w:r w:rsidR="00FD53ED">
        <w:t>6</w:t>
      </w:r>
      <w:r w:rsidRPr="00CF1FF8">
        <w:t xml:space="preserve">: </w:t>
      </w:r>
      <w:r>
        <w:t>Data Protection]</w:t>
      </w:r>
    </w:p>
    <w:p w14:paraId="1E492BF0" w14:textId="77777777" w:rsidR="006408F5" w:rsidRPr="00B62C74" w:rsidRDefault="00B51FAC" w:rsidP="006408F5">
      <w:r w:rsidRPr="00184C6F">
        <w:rPr>
          <w:highlight w:val="yellow"/>
        </w:rPr>
        <w:t>[If Personal Data is to be transferred between the Parties, then a separate agreement addressing the type of transfer (i.e. Controller to Processor, Controller to Controller or Joint Controller) should be added here.]</w:t>
      </w:r>
    </w:p>
    <w:p w14:paraId="489D5418" w14:textId="77777777" w:rsidR="00EA57E2" w:rsidRPr="00306A36" w:rsidRDefault="00EA57E2" w:rsidP="00875681">
      <w:pPr>
        <w:rPr>
          <w:lang w:val="en-US"/>
        </w:rPr>
      </w:pPr>
    </w:p>
    <w:sectPr w:rsidR="00EA57E2" w:rsidRPr="00306A36" w:rsidSect="00481B88">
      <w:headerReference w:type="default" r:id="rId13"/>
      <w:footerReference w:type="default" r:id="rId14"/>
      <w:pgSz w:w="11906" w:h="16838" w:code="9"/>
      <w:pgMar w:top="1247" w:right="1134" w:bottom="1134" w:left="1361" w:header="709" w:footer="4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55565" w14:textId="77777777" w:rsidR="0044622C" w:rsidRDefault="0044622C">
      <w:pPr>
        <w:spacing w:after="0"/>
      </w:pPr>
      <w:r>
        <w:separator/>
      </w:r>
    </w:p>
  </w:endnote>
  <w:endnote w:type="continuationSeparator" w:id="0">
    <w:p w14:paraId="77BBE6DE" w14:textId="77777777" w:rsidR="0044622C" w:rsidRDefault="0044622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C31B" w14:textId="74A82B2D" w:rsidR="00C6493A" w:rsidRDefault="00B51FAC" w:rsidP="0023563A">
    <w:pPr>
      <w:pStyle w:val="Footer"/>
      <w:spacing w:before="120"/>
    </w:pPr>
    <w:r>
      <w:t xml:space="preserve">Reference number: </w:t>
    </w:r>
    <w:r w:rsidRPr="00583613">
      <w:rPr>
        <w:highlight w:val="yellow"/>
      </w:rPr>
      <w:t>[xxx]</w:t>
    </w:r>
  </w:p>
  <w:p w14:paraId="300F0CCD" w14:textId="6AAEB577" w:rsidR="00D524C7" w:rsidRDefault="00B51FAC">
    <w:pPr>
      <w:pStyle w:val="Footer"/>
    </w:pPr>
    <w:r>
      <w:t xml:space="preserve">Investigator: </w:t>
    </w:r>
    <w:r w:rsidRPr="00583613">
      <w:rPr>
        <w:highlight w:val="yellow"/>
      </w:rPr>
      <w:t>[xxx]</w:t>
    </w:r>
  </w:p>
  <w:p w14:paraId="4DEDA959" w14:textId="0624166C" w:rsidR="00D524C7" w:rsidRPr="00583613" w:rsidRDefault="00B51FAC">
    <w:pPr>
      <w:pStyle w:val="Footer"/>
    </w:pPr>
    <w:r>
      <w:t xml:space="preserve">Final version date: </w:t>
    </w:r>
    <w:r w:rsidRPr="00583613">
      <w:rPr>
        <w:highlight w:val="yellow"/>
      </w:rPr>
      <w:t>[xxx]</w:t>
    </w:r>
    <w:r>
      <w:tab/>
    </w:r>
    <w:r>
      <w:tab/>
    </w:r>
    <w:r w:rsidR="00583613">
      <w:fldChar w:fldCharType="begin"/>
    </w:r>
    <w:r w:rsidR="00583613">
      <w:instrText>PAGE   \* MERGEFORMAT</w:instrText>
    </w:r>
    <w:r w:rsidR="00583613">
      <w:fldChar w:fldCharType="separate"/>
    </w:r>
    <w:r w:rsidR="00583613">
      <w:rPr>
        <w:b/>
        <w:bCs/>
      </w:rPr>
      <w:t>1</w:t>
    </w:r>
    <w:r w:rsidR="00583613">
      <w:rPr>
        <w:b/>
        <w:bCs/>
      </w:rPr>
      <w:fldChar w:fldCharType="end"/>
    </w:r>
    <w:r w:rsidR="00583613">
      <w:rPr>
        <w:b/>
        <w:bCs/>
      </w:rPr>
      <w:t xml:space="preserve"> </w:t>
    </w:r>
    <w:r w:rsidR="00583613">
      <w:t>|</w:t>
    </w:r>
    <w:r w:rsidR="00583613">
      <w:rPr>
        <w:b/>
        <w:bCs/>
      </w:rPr>
      <w:t xml:space="preserve"> </w:t>
    </w:r>
    <w:r w:rsidR="00583613" w:rsidRPr="00583613">
      <w:rPr>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4B820" w14:textId="77777777" w:rsidR="0044622C" w:rsidRDefault="0044622C">
      <w:pPr>
        <w:spacing w:after="0"/>
      </w:pPr>
      <w:r>
        <w:separator/>
      </w:r>
    </w:p>
  </w:footnote>
  <w:footnote w:type="continuationSeparator" w:id="0">
    <w:p w14:paraId="65B8A932" w14:textId="77777777" w:rsidR="0044622C" w:rsidRDefault="0044622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C7062" w14:textId="7879D857" w:rsidR="00C6493A" w:rsidRDefault="00B51FAC">
    <w:pPr>
      <w:pStyle w:val="Header"/>
    </w:pPr>
    <w:r>
      <w:t>Model Investigator Initiated Study Agreement (DRAFT v</w:t>
    </w:r>
    <w:r w:rsidR="00D24A8D">
      <w:t>0.</w:t>
    </w:r>
    <w:r w:rsidR="001D2F15">
      <w:t>6</w:t>
    </w:r>
    <w:r>
      <w:t xml:space="preserve"> </w:t>
    </w:r>
    <w:r w:rsidR="001D2F15">
      <w:t>January 2026</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1DEB"/>
    <w:multiLevelType w:val="hybridMultilevel"/>
    <w:tmpl w:val="DF8457E6"/>
    <w:lvl w:ilvl="0" w:tplc="9BBE4436">
      <w:start w:val="1"/>
      <w:numFmt w:val="decimal"/>
      <w:pStyle w:val="ListParagraph"/>
      <w:lvlText w:val="%1"/>
      <w:lvlJc w:val="left"/>
      <w:pPr>
        <w:ind w:left="1429" w:hanging="360"/>
      </w:pPr>
      <w:rPr>
        <w:rFonts w:hint="default"/>
      </w:rPr>
    </w:lvl>
    <w:lvl w:ilvl="1" w:tplc="223A95C0" w:tentative="1">
      <w:start w:val="1"/>
      <w:numFmt w:val="lowerLetter"/>
      <w:lvlText w:val="%2."/>
      <w:lvlJc w:val="left"/>
      <w:pPr>
        <w:ind w:left="2149" w:hanging="360"/>
      </w:pPr>
    </w:lvl>
    <w:lvl w:ilvl="2" w:tplc="70C0F6A8" w:tentative="1">
      <w:start w:val="1"/>
      <w:numFmt w:val="lowerRoman"/>
      <w:lvlText w:val="%3."/>
      <w:lvlJc w:val="right"/>
      <w:pPr>
        <w:ind w:left="2869" w:hanging="180"/>
      </w:pPr>
    </w:lvl>
    <w:lvl w:ilvl="3" w:tplc="31A01468" w:tentative="1">
      <w:start w:val="1"/>
      <w:numFmt w:val="decimal"/>
      <w:lvlText w:val="%4."/>
      <w:lvlJc w:val="left"/>
      <w:pPr>
        <w:ind w:left="3589" w:hanging="360"/>
      </w:pPr>
    </w:lvl>
    <w:lvl w:ilvl="4" w:tplc="21ECB1BC" w:tentative="1">
      <w:start w:val="1"/>
      <w:numFmt w:val="lowerLetter"/>
      <w:lvlText w:val="%5."/>
      <w:lvlJc w:val="left"/>
      <w:pPr>
        <w:ind w:left="4309" w:hanging="360"/>
      </w:pPr>
    </w:lvl>
    <w:lvl w:ilvl="5" w:tplc="1CAEC11E" w:tentative="1">
      <w:start w:val="1"/>
      <w:numFmt w:val="lowerRoman"/>
      <w:lvlText w:val="%6."/>
      <w:lvlJc w:val="right"/>
      <w:pPr>
        <w:ind w:left="5029" w:hanging="180"/>
      </w:pPr>
    </w:lvl>
    <w:lvl w:ilvl="6" w:tplc="36803DA2" w:tentative="1">
      <w:start w:val="1"/>
      <w:numFmt w:val="decimal"/>
      <w:lvlText w:val="%7."/>
      <w:lvlJc w:val="left"/>
      <w:pPr>
        <w:ind w:left="5749" w:hanging="360"/>
      </w:pPr>
    </w:lvl>
    <w:lvl w:ilvl="7" w:tplc="C8F0581A" w:tentative="1">
      <w:start w:val="1"/>
      <w:numFmt w:val="lowerLetter"/>
      <w:lvlText w:val="%8."/>
      <w:lvlJc w:val="left"/>
      <w:pPr>
        <w:ind w:left="6469" w:hanging="360"/>
      </w:pPr>
    </w:lvl>
    <w:lvl w:ilvl="8" w:tplc="5002B45C" w:tentative="1">
      <w:start w:val="1"/>
      <w:numFmt w:val="lowerRoman"/>
      <w:lvlText w:val="%9."/>
      <w:lvlJc w:val="right"/>
      <w:pPr>
        <w:ind w:left="7189" w:hanging="180"/>
      </w:pPr>
    </w:lvl>
  </w:abstractNum>
  <w:abstractNum w:abstractNumId="1" w15:restartNumberingAfterBreak="0">
    <w:nsid w:val="0C4F63AE"/>
    <w:multiLevelType w:val="hybridMultilevel"/>
    <w:tmpl w:val="93B064A2"/>
    <w:lvl w:ilvl="0" w:tplc="098CB17C">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140F9C"/>
    <w:multiLevelType w:val="multilevel"/>
    <w:tmpl w:val="CC44E23A"/>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b w:val="0"/>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CC31B0"/>
    <w:multiLevelType w:val="hybridMultilevel"/>
    <w:tmpl w:val="D5A49D86"/>
    <w:lvl w:ilvl="0" w:tplc="82929426">
      <w:start w:val="1"/>
      <w:numFmt w:val="upperLetter"/>
      <w:lvlText w:val="%1."/>
      <w:lvlJc w:val="left"/>
      <w:pPr>
        <w:ind w:left="720" w:hanging="360"/>
      </w:pPr>
    </w:lvl>
    <w:lvl w:ilvl="1" w:tplc="DFC2C522" w:tentative="1">
      <w:start w:val="1"/>
      <w:numFmt w:val="lowerLetter"/>
      <w:lvlText w:val="%2."/>
      <w:lvlJc w:val="left"/>
      <w:pPr>
        <w:ind w:left="1440" w:hanging="360"/>
      </w:pPr>
    </w:lvl>
    <w:lvl w:ilvl="2" w:tplc="31BA1C4C" w:tentative="1">
      <w:start w:val="1"/>
      <w:numFmt w:val="lowerRoman"/>
      <w:lvlText w:val="%3."/>
      <w:lvlJc w:val="right"/>
      <w:pPr>
        <w:ind w:left="2160" w:hanging="180"/>
      </w:pPr>
    </w:lvl>
    <w:lvl w:ilvl="3" w:tplc="1ADA83B6" w:tentative="1">
      <w:start w:val="1"/>
      <w:numFmt w:val="decimal"/>
      <w:lvlText w:val="%4."/>
      <w:lvlJc w:val="left"/>
      <w:pPr>
        <w:ind w:left="2880" w:hanging="360"/>
      </w:pPr>
    </w:lvl>
    <w:lvl w:ilvl="4" w:tplc="434C49F4" w:tentative="1">
      <w:start w:val="1"/>
      <w:numFmt w:val="lowerLetter"/>
      <w:lvlText w:val="%5."/>
      <w:lvlJc w:val="left"/>
      <w:pPr>
        <w:ind w:left="3600" w:hanging="360"/>
      </w:pPr>
    </w:lvl>
    <w:lvl w:ilvl="5" w:tplc="783E60E8" w:tentative="1">
      <w:start w:val="1"/>
      <w:numFmt w:val="lowerRoman"/>
      <w:lvlText w:val="%6."/>
      <w:lvlJc w:val="right"/>
      <w:pPr>
        <w:ind w:left="4320" w:hanging="180"/>
      </w:pPr>
    </w:lvl>
    <w:lvl w:ilvl="6" w:tplc="37C8619C" w:tentative="1">
      <w:start w:val="1"/>
      <w:numFmt w:val="decimal"/>
      <w:lvlText w:val="%7."/>
      <w:lvlJc w:val="left"/>
      <w:pPr>
        <w:ind w:left="5040" w:hanging="360"/>
      </w:pPr>
    </w:lvl>
    <w:lvl w:ilvl="7" w:tplc="39FCFF0A" w:tentative="1">
      <w:start w:val="1"/>
      <w:numFmt w:val="lowerLetter"/>
      <w:lvlText w:val="%8."/>
      <w:lvlJc w:val="left"/>
      <w:pPr>
        <w:ind w:left="5760" w:hanging="360"/>
      </w:pPr>
    </w:lvl>
    <w:lvl w:ilvl="8" w:tplc="D410EA74" w:tentative="1">
      <w:start w:val="1"/>
      <w:numFmt w:val="lowerRoman"/>
      <w:lvlText w:val="%9."/>
      <w:lvlJc w:val="right"/>
      <w:pPr>
        <w:ind w:left="6480" w:hanging="180"/>
      </w:pPr>
    </w:lvl>
  </w:abstractNum>
  <w:abstractNum w:abstractNumId="4" w15:restartNumberingAfterBreak="0">
    <w:nsid w:val="1EC283B5"/>
    <w:multiLevelType w:val="hybridMultilevel"/>
    <w:tmpl w:val="6EE015DA"/>
    <w:lvl w:ilvl="0" w:tplc="AA2494B0">
      <w:start w:val="1"/>
      <w:numFmt w:val="decimal"/>
      <w:lvlText w:val="%1."/>
      <w:lvlJc w:val="left"/>
      <w:pPr>
        <w:ind w:left="720" w:hanging="360"/>
      </w:pPr>
    </w:lvl>
    <w:lvl w:ilvl="1" w:tplc="B91E4266">
      <w:start w:val="1"/>
      <w:numFmt w:val="decimal"/>
      <w:lvlText w:val="%2.1"/>
      <w:lvlJc w:val="left"/>
      <w:pPr>
        <w:ind w:left="1440" w:hanging="360"/>
      </w:pPr>
    </w:lvl>
    <w:lvl w:ilvl="2" w:tplc="8D32457C">
      <w:start w:val="1"/>
      <w:numFmt w:val="lowerRoman"/>
      <w:lvlText w:val="%3."/>
      <w:lvlJc w:val="right"/>
      <w:pPr>
        <w:ind w:left="2160" w:hanging="180"/>
      </w:pPr>
    </w:lvl>
    <w:lvl w:ilvl="3" w:tplc="383A8A26">
      <w:start w:val="1"/>
      <w:numFmt w:val="decimal"/>
      <w:lvlText w:val="%4."/>
      <w:lvlJc w:val="left"/>
      <w:pPr>
        <w:ind w:left="2880" w:hanging="360"/>
      </w:pPr>
    </w:lvl>
    <w:lvl w:ilvl="4" w:tplc="4AC26FC4">
      <w:start w:val="1"/>
      <w:numFmt w:val="lowerLetter"/>
      <w:lvlText w:val="%5."/>
      <w:lvlJc w:val="left"/>
      <w:pPr>
        <w:ind w:left="3600" w:hanging="360"/>
      </w:pPr>
    </w:lvl>
    <w:lvl w:ilvl="5" w:tplc="27289238">
      <w:start w:val="1"/>
      <w:numFmt w:val="lowerRoman"/>
      <w:lvlText w:val="%6."/>
      <w:lvlJc w:val="right"/>
      <w:pPr>
        <w:ind w:left="4320" w:hanging="180"/>
      </w:pPr>
    </w:lvl>
    <w:lvl w:ilvl="6" w:tplc="E514B054">
      <w:start w:val="1"/>
      <w:numFmt w:val="decimal"/>
      <w:lvlText w:val="%7."/>
      <w:lvlJc w:val="left"/>
      <w:pPr>
        <w:ind w:left="5040" w:hanging="360"/>
      </w:pPr>
    </w:lvl>
    <w:lvl w:ilvl="7" w:tplc="32BEF2A8">
      <w:start w:val="1"/>
      <w:numFmt w:val="lowerLetter"/>
      <w:lvlText w:val="%8."/>
      <w:lvlJc w:val="left"/>
      <w:pPr>
        <w:ind w:left="5760" w:hanging="360"/>
      </w:pPr>
    </w:lvl>
    <w:lvl w:ilvl="8" w:tplc="BF6077E2">
      <w:start w:val="1"/>
      <w:numFmt w:val="lowerRoman"/>
      <w:lvlText w:val="%9."/>
      <w:lvlJc w:val="right"/>
      <w:pPr>
        <w:ind w:left="6480" w:hanging="180"/>
      </w:pPr>
    </w:lvl>
  </w:abstractNum>
  <w:abstractNum w:abstractNumId="5" w15:restartNumberingAfterBreak="0">
    <w:nsid w:val="21C005C3"/>
    <w:multiLevelType w:val="hybridMultilevel"/>
    <w:tmpl w:val="4CF23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E581C1"/>
    <w:multiLevelType w:val="hybridMultilevel"/>
    <w:tmpl w:val="FCFE4ED2"/>
    <w:lvl w:ilvl="0" w:tplc="E6920372">
      <w:numFmt w:val="none"/>
      <w:lvlText w:val=""/>
      <w:lvlJc w:val="left"/>
      <w:pPr>
        <w:tabs>
          <w:tab w:val="num" w:pos="360"/>
        </w:tabs>
      </w:pPr>
    </w:lvl>
    <w:lvl w:ilvl="1" w:tplc="7C1C9E4E">
      <w:start w:val="1"/>
      <w:numFmt w:val="lowerLetter"/>
      <w:lvlText w:val="%2."/>
      <w:lvlJc w:val="left"/>
      <w:pPr>
        <w:ind w:left="1440" w:hanging="360"/>
      </w:pPr>
    </w:lvl>
    <w:lvl w:ilvl="2" w:tplc="8A52CE72">
      <w:start w:val="1"/>
      <w:numFmt w:val="lowerRoman"/>
      <w:lvlText w:val="%3."/>
      <w:lvlJc w:val="right"/>
      <w:pPr>
        <w:ind w:left="2160" w:hanging="180"/>
      </w:pPr>
    </w:lvl>
    <w:lvl w:ilvl="3" w:tplc="64C422BE">
      <w:start w:val="1"/>
      <w:numFmt w:val="decimal"/>
      <w:lvlText w:val="%4."/>
      <w:lvlJc w:val="left"/>
      <w:pPr>
        <w:ind w:left="2880" w:hanging="360"/>
      </w:pPr>
    </w:lvl>
    <w:lvl w:ilvl="4" w:tplc="3578B3BA">
      <w:start w:val="1"/>
      <w:numFmt w:val="lowerLetter"/>
      <w:lvlText w:val="%5."/>
      <w:lvlJc w:val="left"/>
      <w:pPr>
        <w:ind w:left="3600" w:hanging="360"/>
      </w:pPr>
    </w:lvl>
    <w:lvl w:ilvl="5" w:tplc="582AA694">
      <w:start w:val="1"/>
      <w:numFmt w:val="lowerRoman"/>
      <w:lvlText w:val="%6."/>
      <w:lvlJc w:val="right"/>
      <w:pPr>
        <w:ind w:left="4320" w:hanging="180"/>
      </w:pPr>
    </w:lvl>
    <w:lvl w:ilvl="6" w:tplc="13029922">
      <w:start w:val="1"/>
      <w:numFmt w:val="decimal"/>
      <w:lvlText w:val="%7."/>
      <w:lvlJc w:val="left"/>
      <w:pPr>
        <w:ind w:left="5040" w:hanging="360"/>
      </w:pPr>
    </w:lvl>
    <w:lvl w:ilvl="7" w:tplc="4EB04FAE">
      <w:start w:val="1"/>
      <w:numFmt w:val="lowerLetter"/>
      <w:lvlText w:val="%8."/>
      <w:lvlJc w:val="left"/>
      <w:pPr>
        <w:ind w:left="5760" w:hanging="360"/>
      </w:pPr>
    </w:lvl>
    <w:lvl w:ilvl="8" w:tplc="47DAC4CA">
      <w:start w:val="1"/>
      <w:numFmt w:val="lowerRoman"/>
      <w:lvlText w:val="%9."/>
      <w:lvlJc w:val="right"/>
      <w:pPr>
        <w:ind w:left="6480" w:hanging="180"/>
      </w:pPr>
    </w:lvl>
  </w:abstractNum>
  <w:abstractNum w:abstractNumId="7" w15:restartNumberingAfterBreak="0">
    <w:nsid w:val="2D623535"/>
    <w:multiLevelType w:val="hybridMultilevel"/>
    <w:tmpl w:val="EB0262CE"/>
    <w:lvl w:ilvl="0" w:tplc="ED546EEC">
      <w:start w:val="1"/>
      <w:numFmt w:val="bullet"/>
      <w:lvlText w:val=""/>
      <w:lvlJc w:val="left"/>
      <w:pPr>
        <w:ind w:left="1712" w:hanging="360"/>
      </w:pPr>
      <w:rPr>
        <w:rFonts w:ascii="Symbol" w:hAnsi="Symbol" w:hint="default"/>
      </w:rPr>
    </w:lvl>
    <w:lvl w:ilvl="1" w:tplc="C16CCEAA" w:tentative="1">
      <w:start w:val="1"/>
      <w:numFmt w:val="bullet"/>
      <w:lvlText w:val="o"/>
      <w:lvlJc w:val="left"/>
      <w:pPr>
        <w:ind w:left="2432" w:hanging="360"/>
      </w:pPr>
      <w:rPr>
        <w:rFonts w:ascii="Courier New" w:hAnsi="Courier New" w:cs="Courier New" w:hint="default"/>
      </w:rPr>
    </w:lvl>
    <w:lvl w:ilvl="2" w:tplc="CDE67E56" w:tentative="1">
      <w:start w:val="1"/>
      <w:numFmt w:val="bullet"/>
      <w:lvlText w:val=""/>
      <w:lvlJc w:val="left"/>
      <w:pPr>
        <w:ind w:left="3152" w:hanging="360"/>
      </w:pPr>
      <w:rPr>
        <w:rFonts w:ascii="Wingdings" w:hAnsi="Wingdings" w:hint="default"/>
      </w:rPr>
    </w:lvl>
    <w:lvl w:ilvl="3" w:tplc="5176A474" w:tentative="1">
      <w:start w:val="1"/>
      <w:numFmt w:val="bullet"/>
      <w:lvlText w:val=""/>
      <w:lvlJc w:val="left"/>
      <w:pPr>
        <w:ind w:left="3872" w:hanging="360"/>
      </w:pPr>
      <w:rPr>
        <w:rFonts w:ascii="Symbol" w:hAnsi="Symbol" w:hint="default"/>
      </w:rPr>
    </w:lvl>
    <w:lvl w:ilvl="4" w:tplc="83FAA068" w:tentative="1">
      <w:start w:val="1"/>
      <w:numFmt w:val="bullet"/>
      <w:lvlText w:val="o"/>
      <w:lvlJc w:val="left"/>
      <w:pPr>
        <w:ind w:left="4592" w:hanging="360"/>
      </w:pPr>
      <w:rPr>
        <w:rFonts w:ascii="Courier New" w:hAnsi="Courier New" w:cs="Courier New" w:hint="default"/>
      </w:rPr>
    </w:lvl>
    <w:lvl w:ilvl="5" w:tplc="53D23A6E" w:tentative="1">
      <w:start w:val="1"/>
      <w:numFmt w:val="bullet"/>
      <w:lvlText w:val=""/>
      <w:lvlJc w:val="left"/>
      <w:pPr>
        <w:ind w:left="5312" w:hanging="360"/>
      </w:pPr>
      <w:rPr>
        <w:rFonts w:ascii="Wingdings" w:hAnsi="Wingdings" w:hint="default"/>
      </w:rPr>
    </w:lvl>
    <w:lvl w:ilvl="6" w:tplc="1FFC593A" w:tentative="1">
      <w:start w:val="1"/>
      <w:numFmt w:val="bullet"/>
      <w:lvlText w:val=""/>
      <w:lvlJc w:val="left"/>
      <w:pPr>
        <w:ind w:left="6032" w:hanging="360"/>
      </w:pPr>
      <w:rPr>
        <w:rFonts w:ascii="Symbol" w:hAnsi="Symbol" w:hint="default"/>
      </w:rPr>
    </w:lvl>
    <w:lvl w:ilvl="7" w:tplc="9516E036" w:tentative="1">
      <w:start w:val="1"/>
      <w:numFmt w:val="bullet"/>
      <w:lvlText w:val="o"/>
      <w:lvlJc w:val="left"/>
      <w:pPr>
        <w:ind w:left="6752" w:hanging="360"/>
      </w:pPr>
      <w:rPr>
        <w:rFonts w:ascii="Courier New" w:hAnsi="Courier New" w:cs="Courier New" w:hint="default"/>
      </w:rPr>
    </w:lvl>
    <w:lvl w:ilvl="8" w:tplc="2F008BB4" w:tentative="1">
      <w:start w:val="1"/>
      <w:numFmt w:val="bullet"/>
      <w:lvlText w:val=""/>
      <w:lvlJc w:val="left"/>
      <w:pPr>
        <w:ind w:left="7472" w:hanging="360"/>
      </w:pPr>
      <w:rPr>
        <w:rFonts w:ascii="Wingdings" w:hAnsi="Wingdings" w:hint="default"/>
      </w:rPr>
    </w:lvl>
  </w:abstractNum>
  <w:abstractNum w:abstractNumId="8" w15:restartNumberingAfterBreak="0">
    <w:nsid w:val="305267A0"/>
    <w:multiLevelType w:val="hybridMultilevel"/>
    <w:tmpl w:val="D47AEB7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9" w15:restartNumberingAfterBreak="0">
    <w:nsid w:val="32633F7A"/>
    <w:multiLevelType w:val="multilevel"/>
    <w:tmpl w:val="ECD404AE"/>
    <w:lvl w:ilvl="0">
      <w:start w:val="2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2B231E"/>
    <w:multiLevelType w:val="multilevel"/>
    <w:tmpl w:val="EBE2DE94"/>
    <w:lvl w:ilvl="0">
      <w:start w:val="3"/>
      <w:numFmt w:val="decimal"/>
      <w:lvlText w:val="%1"/>
      <w:lvlJc w:val="left"/>
      <w:pPr>
        <w:ind w:left="360" w:hanging="360"/>
      </w:pPr>
      <w:rPr>
        <w:rFonts w:ascii="Arial" w:eastAsia="Arial" w:hAnsi="Arial" w:cs="Arial" w:hint="default"/>
        <w:color w:val="000000"/>
      </w:rPr>
    </w:lvl>
    <w:lvl w:ilvl="1">
      <w:start w:val="1"/>
      <w:numFmt w:val="decimal"/>
      <w:lvlText w:val="%1.%2"/>
      <w:lvlJc w:val="left"/>
      <w:pPr>
        <w:ind w:left="927" w:hanging="360"/>
      </w:pPr>
      <w:rPr>
        <w:rFonts w:ascii="Arial" w:eastAsia="Arial" w:hAnsi="Arial" w:cs="Arial" w:hint="default"/>
        <w:color w:val="000000"/>
      </w:rPr>
    </w:lvl>
    <w:lvl w:ilvl="2">
      <w:start w:val="1"/>
      <w:numFmt w:val="decimal"/>
      <w:lvlText w:val="%1.%2.%3"/>
      <w:lvlJc w:val="left"/>
      <w:pPr>
        <w:ind w:left="1800" w:hanging="720"/>
      </w:pPr>
      <w:rPr>
        <w:rFonts w:ascii="Arial" w:eastAsia="Arial" w:hAnsi="Arial" w:cs="Arial" w:hint="default"/>
        <w:color w:val="000000"/>
      </w:rPr>
    </w:lvl>
    <w:lvl w:ilvl="3">
      <w:start w:val="1"/>
      <w:numFmt w:val="decimal"/>
      <w:lvlText w:val="%1.%2.%3.%4"/>
      <w:lvlJc w:val="left"/>
      <w:pPr>
        <w:ind w:left="2340" w:hanging="720"/>
      </w:pPr>
      <w:rPr>
        <w:rFonts w:ascii="Arial" w:eastAsia="Arial" w:hAnsi="Arial" w:cs="Arial" w:hint="default"/>
        <w:color w:val="000000"/>
      </w:rPr>
    </w:lvl>
    <w:lvl w:ilvl="4">
      <w:start w:val="1"/>
      <w:numFmt w:val="decimal"/>
      <w:lvlText w:val="%1.%2.%3.%4.%5"/>
      <w:lvlJc w:val="left"/>
      <w:pPr>
        <w:ind w:left="3240" w:hanging="1080"/>
      </w:pPr>
      <w:rPr>
        <w:rFonts w:ascii="Arial" w:eastAsia="Arial" w:hAnsi="Arial" w:cs="Arial" w:hint="default"/>
        <w:color w:val="000000"/>
      </w:rPr>
    </w:lvl>
    <w:lvl w:ilvl="5">
      <w:start w:val="1"/>
      <w:numFmt w:val="decimal"/>
      <w:lvlText w:val="%1.%2.%3.%4.%5.%6"/>
      <w:lvlJc w:val="left"/>
      <w:pPr>
        <w:ind w:left="3780" w:hanging="1080"/>
      </w:pPr>
      <w:rPr>
        <w:rFonts w:ascii="Arial" w:eastAsia="Arial" w:hAnsi="Arial" w:cs="Arial" w:hint="default"/>
        <w:color w:val="000000"/>
      </w:rPr>
    </w:lvl>
    <w:lvl w:ilvl="6">
      <w:start w:val="1"/>
      <w:numFmt w:val="decimal"/>
      <w:lvlText w:val="%1.%2.%3.%4.%5.%6.%7"/>
      <w:lvlJc w:val="left"/>
      <w:pPr>
        <w:ind w:left="4680" w:hanging="1440"/>
      </w:pPr>
      <w:rPr>
        <w:rFonts w:ascii="Arial" w:eastAsia="Arial" w:hAnsi="Arial" w:cs="Arial" w:hint="default"/>
        <w:color w:val="000000"/>
      </w:rPr>
    </w:lvl>
    <w:lvl w:ilvl="7">
      <w:start w:val="1"/>
      <w:numFmt w:val="decimal"/>
      <w:lvlText w:val="%1.%2.%3.%4.%5.%6.%7.%8"/>
      <w:lvlJc w:val="left"/>
      <w:pPr>
        <w:ind w:left="5220" w:hanging="1440"/>
      </w:pPr>
      <w:rPr>
        <w:rFonts w:ascii="Arial" w:eastAsia="Arial" w:hAnsi="Arial" w:cs="Arial" w:hint="default"/>
        <w:color w:val="000000"/>
      </w:rPr>
    </w:lvl>
    <w:lvl w:ilvl="8">
      <w:start w:val="1"/>
      <w:numFmt w:val="decimal"/>
      <w:lvlText w:val="%1.%2.%3.%4.%5.%6.%7.%8.%9"/>
      <w:lvlJc w:val="left"/>
      <w:pPr>
        <w:ind w:left="5760" w:hanging="1440"/>
      </w:pPr>
      <w:rPr>
        <w:rFonts w:ascii="Arial" w:eastAsia="Arial" w:hAnsi="Arial" w:cs="Arial" w:hint="default"/>
        <w:color w:val="000000"/>
      </w:rPr>
    </w:lvl>
  </w:abstractNum>
  <w:abstractNum w:abstractNumId="11" w15:restartNumberingAfterBreak="0">
    <w:nsid w:val="37877EA8"/>
    <w:multiLevelType w:val="multilevel"/>
    <w:tmpl w:val="9FD4F8EC"/>
    <w:lvl w:ilvl="0">
      <w:start w:val="16"/>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9274037"/>
    <w:multiLevelType w:val="hybridMultilevel"/>
    <w:tmpl w:val="8E363A12"/>
    <w:lvl w:ilvl="0" w:tplc="D7741F04">
      <w:start w:val="1"/>
      <w:numFmt w:val="bullet"/>
      <w:pStyle w:val="Bullet2"/>
      <w:lvlText w:val=""/>
      <w:lvlJc w:val="left"/>
      <w:pPr>
        <w:ind w:left="720" w:hanging="360"/>
      </w:pPr>
      <w:rPr>
        <w:rFonts w:ascii="Symbol" w:hAnsi="Symbol" w:hint="default"/>
        <w:color w:val="auto"/>
        <w:sz w:val="24"/>
      </w:rPr>
    </w:lvl>
    <w:lvl w:ilvl="1" w:tplc="26723AE2" w:tentative="1">
      <w:start w:val="1"/>
      <w:numFmt w:val="bullet"/>
      <w:lvlText w:val="o"/>
      <w:lvlJc w:val="left"/>
      <w:pPr>
        <w:ind w:left="1440" w:hanging="360"/>
      </w:pPr>
      <w:rPr>
        <w:rFonts w:ascii="Courier New" w:hAnsi="Courier New" w:cs="Courier New" w:hint="default"/>
      </w:rPr>
    </w:lvl>
    <w:lvl w:ilvl="2" w:tplc="713CA676" w:tentative="1">
      <w:start w:val="1"/>
      <w:numFmt w:val="bullet"/>
      <w:lvlText w:val=""/>
      <w:lvlJc w:val="left"/>
      <w:pPr>
        <w:ind w:left="2160" w:hanging="360"/>
      </w:pPr>
      <w:rPr>
        <w:rFonts w:ascii="Wingdings" w:hAnsi="Wingdings" w:hint="default"/>
      </w:rPr>
    </w:lvl>
    <w:lvl w:ilvl="3" w:tplc="88D245C2" w:tentative="1">
      <w:start w:val="1"/>
      <w:numFmt w:val="bullet"/>
      <w:lvlText w:val=""/>
      <w:lvlJc w:val="left"/>
      <w:pPr>
        <w:ind w:left="2880" w:hanging="360"/>
      </w:pPr>
      <w:rPr>
        <w:rFonts w:ascii="Symbol" w:hAnsi="Symbol" w:hint="default"/>
      </w:rPr>
    </w:lvl>
    <w:lvl w:ilvl="4" w:tplc="866ED49A" w:tentative="1">
      <w:start w:val="1"/>
      <w:numFmt w:val="bullet"/>
      <w:lvlText w:val="o"/>
      <w:lvlJc w:val="left"/>
      <w:pPr>
        <w:ind w:left="3600" w:hanging="360"/>
      </w:pPr>
      <w:rPr>
        <w:rFonts w:ascii="Courier New" w:hAnsi="Courier New" w:cs="Courier New" w:hint="default"/>
      </w:rPr>
    </w:lvl>
    <w:lvl w:ilvl="5" w:tplc="D84A217E" w:tentative="1">
      <w:start w:val="1"/>
      <w:numFmt w:val="bullet"/>
      <w:lvlText w:val=""/>
      <w:lvlJc w:val="left"/>
      <w:pPr>
        <w:ind w:left="4320" w:hanging="360"/>
      </w:pPr>
      <w:rPr>
        <w:rFonts w:ascii="Wingdings" w:hAnsi="Wingdings" w:hint="default"/>
      </w:rPr>
    </w:lvl>
    <w:lvl w:ilvl="6" w:tplc="3EAA4BF0" w:tentative="1">
      <w:start w:val="1"/>
      <w:numFmt w:val="bullet"/>
      <w:lvlText w:val=""/>
      <w:lvlJc w:val="left"/>
      <w:pPr>
        <w:ind w:left="5040" w:hanging="360"/>
      </w:pPr>
      <w:rPr>
        <w:rFonts w:ascii="Symbol" w:hAnsi="Symbol" w:hint="default"/>
      </w:rPr>
    </w:lvl>
    <w:lvl w:ilvl="7" w:tplc="A724A628" w:tentative="1">
      <w:start w:val="1"/>
      <w:numFmt w:val="bullet"/>
      <w:lvlText w:val="o"/>
      <w:lvlJc w:val="left"/>
      <w:pPr>
        <w:ind w:left="5760" w:hanging="360"/>
      </w:pPr>
      <w:rPr>
        <w:rFonts w:ascii="Courier New" w:hAnsi="Courier New" w:cs="Courier New" w:hint="default"/>
      </w:rPr>
    </w:lvl>
    <w:lvl w:ilvl="8" w:tplc="E4E81552" w:tentative="1">
      <w:start w:val="1"/>
      <w:numFmt w:val="bullet"/>
      <w:lvlText w:val=""/>
      <w:lvlJc w:val="left"/>
      <w:pPr>
        <w:ind w:left="6480" w:hanging="360"/>
      </w:pPr>
      <w:rPr>
        <w:rFonts w:ascii="Wingdings" w:hAnsi="Wingdings" w:hint="default"/>
      </w:rPr>
    </w:lvl>
  </w:abstractNum>
  <w:abstractNum w:abstractNumId="13" w15:restartNumberingAfterBreak="0">
    <w:nsid w:val="39715942"/>
    <w:multiLevelType w:val="multilevel"/>
    <w:tmpl w:val="FC526824"/>
    <w:lvl w:ilvl="0">
      <w:start w:val="16"/>
      <w:numFmt w:val="decimal"/>
      <w:lvlText w:val="%1"/>
      <w:lvlJc w:val="left"/>
      <w:pPr>
        <w:ind w:left="1599" w:hanging="465"/>
      </w:pPr>
      <w:rPr>
        <w:rFonts w:hint="default"/>
      </w:rPr>
    </w:lvl>
    <w:lvl w:ilvl="1">
      <w:start w:val="1"/>
      <w:numFmt w:val="decimal"/>
      <w:lvlText w:val="%1.%2"/>
      <w:lvlJc w:val="left"/>
      <w:pPr>
        <w:ind w:left="1599"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214" w:hanging="1080"/>
      </w:pPr>
      <w:rPr>
        <w:rFonts w:hint="default"/>
      </w:rPr>
    </w:lvl>
    <w:lvl w:ilvl="5">
      <w:start w:val="1"/>
      <w:numFmt w:val="decimal"/>
      <w:lvlText w:val="%1.%2.%3.%4.%5.%6"/>
      <w:lvlJc w:val="left"/>
      <w:pPr>
        <w:ind w:left="2574"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934" w:hanging="1800"/>
      </w:pPr>
      <w:rPr>
        <w:rFonts w:hint="default"/>
      </w:rPr>
    </w:lvl>
    <w:lvl w:ilvl="8">
      <w:start w:val="1"/>
      <w:numFmt w:val="decimal"/>
      <w:lvlText w:val="%1.%2.%3.%4.%5.%6.%7.%8.%9"/>
      <w:lvlJc w:val="left"/>
      <w:pPr>
        <w:ind w:left="2934" w:hanging="1800"/>
      </w:pPr>
      <w:rPr>
        <w:rFonts w:hint="default"/>
      </w:rPr>
    </w:lvl>
  </w:abstractNum>
  <w:abstractNum w:abstractNumId="14" w15:restartNumberingAfterBreak="0">
    <w:nsid w:val="3B4763DA"/>
    <w:multiLevelType w:val="multilevel"/>
    <w:tmpl w:val="C5C4777C"/>
    <w:lvl w:ilvl="0">
      <w:start w:val="12"/>
      <w:numFmt w:val="decimal"/>
      <w:lvlText w:val="%1."/>
      <w:lvlJc w:val="left"/>
      <w:pPr>
        <w:ind w:left="530" w:hanging="530"/>
      </w:pPr>
      <w:rPr>
        <w:rFonts w:hint="default"/>
      </w:rPr>
    </w:lvl>
    <w:lvl w:ilvl="1">
      <w:start w:val="1"/>
      <w:numFmt w:val="decimal"/>
      <w:lvlText w:val="%1.%2."/>
      <w:lvlJc w:val="left"/>
      <w:pPr>
        <w:ind w:left="1180" w:hanging="720"/>
      </w:pPr>
      <w:rPr>
        <w:rFonts w:hint="default"/>
      </w:rPr>
    </w:lvl>
    <w:lvl w:ilvl="2">
      <w:start w:val="1"/>
      <w:numFmt w:val="decimal"/>
      <w:lvlText w:val="%1.%2.%3."/>
      <w:lvlJc w:val="left"/>
      <w:pPr>
        <w:ind w:left="1640" w:hanging="720"/>
      </w:pPr>
      <w:rPr>
        <w:rFonts w:hint="default"/>
      </w:rPr>
    </w:lvl>
    <w:lvl w:ilvl="3">
      <w:start w:val="1"/>
      <w:numFmt w:val="decimal"/>
      <w:lvlText w:val="%1.%2.%3.%4."/>
      <w:lvlJc w:val="left"/>
      <w:pPr>
        <w:ind w:left="2460" w:hanging="1080"/>
      </w:pPr>
      <w:rPr>
        <w:rFonts w:hint="default"/>
      </w:rPr>
    </w:lvl>
    <w:lvl w:ilvl="4">
      <w:start w:val="1"/>
      <w:numFmt w:val="decimal"/>
      <w:lvlText w:val="%1.%2.%3.%4.%5."/>
      <w:lvlJc w:val="left"/>
      <w:pPr>
        <w:ind w:left="2920" w:hanging="1080"/>
      </w:pPr>
      <w:rPr>
        <w:rFonts w:hint="default"/>
      </w:rPr>
    </w:lvl>
    <w:lvl w:ilvl="5">
      <w:start w:val="1"/>
      <w:numFmt w:val="decimal"/>
      <w:lvlText w:val="%1.%2.%3.%4.%5.%6."/>
      <w:lvlJc w:val="left"/>
      <w:pPr>
        <w:ind w:left="3740" w:hanging="1440"/>
      </w:pPr>
      <w:rPr>
        <w:rFonts w:hint="default"/>
      </w:rPr>
    </w:lvl>
    <w:lvl w:ilvl="6">
      <w:start w:val="1"/>
      <w:numFmt w:val="decimal"/>
      <w:lvlText w:val="%1.%2.%3.%4.%5.%6.%7."/>
      <w:lvlJc w:val="left"/>
      <w:pPr>
        <w:ind w:left="4200" w:hanging="1440"/>
      </w:pPr>
      <w:rPr>
        <w:rFonts w:hint="default"/>
      </w:rPr>
    </w:lvl>
    <w:lvl w:ilvl="7">
      <w:start w:val="1"/>
      <w:numFmt w:val="decimal"/>
      <w:lvlText w:val="%1.%2.%3.%4.%5.%6.%7.%8."/>
      <w:lvlJc w:val="left"/>
      <w:pPr>
        <w:ind w:left="5020" w:hanging="1800"/>
      </w:pPr>
      <w:rPr>
        <w:rFonts w:hint="default"/>
      </w:rPr>
    </w:lvl>
    <w:lvl w:ilvl="8">
      <w:start w:val="1"/>
      <w:numFmt w:val="decimal"/>
      <w:lvlText w:val="%1.%2.%3.%4.%5.%6.%7.%8.%9."/>
      <w:lvlJc w:val="left"/>
      <w:pPr>
        <w:ind w:left="5840" w:hanging="2160"/>
      </w:pPr>
      <w:rPr>
        <w:rFonts w:hint="default"/>
      </w:rPr>
    </w:lvl>
  </w:abstractNum>
  <w:abstractNum w:abstractNumId="15" w15:restartNumberingAfterBreak="0">
    <w:nsid w:val="3F0902A5"/>
    <w:multiLevelType w:val="hybridMultilevel"/>
    <w:tmpl w:val="280CA706"/>
    <w:lvl w:ilvl="0" w:tplc="ED04413E">
      <w:start w:val="1"/>
      <w:numFmt w:val="bullet"/>
      <w:lvlText w:val=""/>
      <w:lvlJc w:val="left"/>
      <w:pPr>
        <w:ind w:left="720" w:hanging="360"/>
      </w:pPr>
      <w:rPr>
        <w:rFonts w:ascii="Symbol" w:hAnsi="Symbol" w:hint="default"/>
        <w:color w:val="auto"/>
        <w:sz w:val="24"/>
      </w:rPr>
    </w:lvl>
    <w:lvl w:ilvl="1" w:tplc="5F3AAE54" w:tentative="1">
      <w:start w:val="1"/>
      <w:numFmt w:val="bullet"/>
      <w:lvlText w:val="o"/>
      <w:lvlJc w:val="left"/>
      <w:pPr>
        <w:ind w:left="1440" w:hanging="360"/>
      </w:pPr>
      <w:rPr>
        <w:rFonts w:ascii="Courier New" w:hAnsi="Courier New" w:cs="Courier New" w:hint="default"/>
      </w:rPr>
    </w:lvl>
    <w:lvl w:ilvl="2" w:tplc="80F6BE9E" w:tentative="1">
      <w:start w:val="1"/>
      <w:numFmt w:val="bullet"/>
      <w:lvlText w:val=""/>
      <w:lvlJc w:val="left"/>
      <w:pPr>
        <w:ind w:left="2160" w:hanging="360"/>
      </w:pPr>
      <w:rPr>
        <w:rFonts w:ascii="Wingdings" w:hAnsi="Wingdings" w:hint="default"/>
      </w:rPr>
    </w:lvl>
    <w:lvl w:ilvl="3" w:tplc="50C044DA" w:tentative="1">
      <w:start w:val="1"/>
      <w:numFmt w:val="bullet"/>
      <w:lvlText w:val=""/>
      <w:lvlJc w:val="left"/>
      <w:pPr>
        <w:ind w:left="2880" w:hanging="360"/>
      </w:pPr>
      <w:rPr>
        <w:rFonts w:ascii="Symbol" w:hAnsi="Symbol" w:hint="default"/>
      </w:rPr>
    </w:lvl>
    <w:lvl w:ilvl="4" w:tplc="D4B242CE" w:tentative="1">
      <w:start w:val="1"/>
      <w:numFmt w:val="bullet"/>
      <w:lvlText w:val="o"/>
      <w:lvlJc w:val="left"/>
      <w:pPr>
        <w:ind w:left="3600" w:hanging="360"/>
      </w:pPr>
      <w:rPr>
        <w:rFonts w:ascii="Courier New" w:hAnsi="Courier New" w:cs="Courier New" w:hint="default"/>
      </w:rPr>
    </w:lvl>
    <w:lvl w:ilvl="5" w:tplc="629669B0" w:tentative="1">
      <w:start w:val="1"/>
      <w:numFmt w:val="bullet"/>
      <w:lvlText w:val=""/>
      <w:lvlJc w:val="left"/>
      <w:pPr>
        <w:ind w:left="4320" w:hanging="360"/>
      </w:pPr>
      <w:rPr>
        <w:rFonts w:ascii="Wingdings" w:hAnsi="Wingdings" w:hint="default"/>
      </w:rPr>
    </w:lvl>
    <w:lvl w:ilvl="6" w:tplc="DC22C326" w:tentative="1">
      <w:start w:val="1"/>
      <w:numFmt w:val="bullet"/>
      <w:lvlText w:val=""/>
      <w:lvlJc w:val="left"/>
      <w:pPr>
        <w:ind w:left="5040" w:hanging="360"/>
      </w:pPr>
      <w:rPr>
        <w:rFonts w:ascii="Symbol" w:hAnsi="Symbol" w:hint="default"/>
      </w:rPr>
    </w:lvl>
    <w:lvl w:ilvl="7" w:tplc="42FAF5BA" w:tentative="1">
      <w:start w:val="1"/>
      <w:numFmt w:val="bullet"/>
      <w:lvlText w:val="o"/>
      <w:lvlJc w:val="left"/>
      <w:pPr>
        <w:ind w:left="5760" w:hanging="360"/>
      </w:pPr>
      <w:rPr>
        <w:rFonts w:ascii="Courier New" w:hAnsi="Courier New" w:cs="Courier New" w:hint="default"/>
      </w:rPr>
    </w:lvl>
    <w:lvl w:ilvl="8" w:tplc="A79A373C" w:tentative="1">
      <w:start w:val="1"/>
      <w:numFmt w:val="bullet"/>
      <w:lvlText w:val=""/>
      <w:lvlJc w:val="left"/>
      <w:pPr>
        <w:ind w:left="6480" w:hanging="360"/>
      </w:pPr>
      <w:rPr>
        <w:rFonts w:ascii="Wingdings" w:hAnsi="Wingdings" w:hint="default"/>
      </w:rPr>
    </w:lvl>
  </w:abstractNum>
  <w:abstractNum w:abstractNumId="16" w15:restartNumberingAfterBreak="0">
    <w:nsid w:val="409134BD"/>
    <w:multiLevelType w:val="multilevel"/>
    <w:tmpl w:val="D598AF6E"/>
    <w:lvl w:ilvl="0">
      <w:start w:val="22"/>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10B166E"/>
    <w:multiLevelType w:val="multilevel"/>
    <w:tmpl w:val="42CCD864"/>
    <w:lvl w:ilvl="0">
      <w:start w:val="18"/>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3A26653"/>
    <w:multiLevelType w:val="multilevel"/>
    <w:tmpl w:val="BBCE78CE"/>
    <w:lvl w:ilvl="0">
      <w:start w:val="17"/>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3E97342"/>
    <w:multiLevelType w:val="hybridMultilevel"/>
    <w:tmpl w:val="1FB4B0C4"/>
    <w:lvl w:ilvl="0" w:tplc="714E34F8">
      <w:start w:val="1"/>
      <w:numFmt w:val="decimal"/>
      <w:lvlText w:val="%1."/>
      <w:lvlJc w:val="left"/>
      <w:pPr>
        <w:ind w:left="360" w:hanging="360"/>
      </w:pPr>
      <w:rPr>
        <w:b/>
      </w:rPr>
    </w:lvl>
    <w:lvl w:ilvl="1" w:tplc="7FA8AC9A">
      <w:start w:val="1"/>
      <w:numFmt w:val="lowerLetter"/>
      <w:lvlText w:val="%2."/>
      <w:lvlJc w:val="left"/>
      <w:pPr>
        <w:ind w:left="1080" w:hanging="360"/>
      </w:pPr>
    </w:lvl>
    <w:lvl w:ilvl="2" w:tplc="21E22DAA">
      <w:start w:val="1"/>
      <w:numFmt w:val="lowerRoman"/>
      <w:lvlText w:val="%3."/>
      <w:lvlJc w:val="right"/>
      <w:pPr>
        <w:ind w:left="1800" w:hanging="180"/>
      </w:pPr>
    </w:lvl>
    <w:lvl w:ilvl="3" w:tplc="3A8A4844">
      <w:start w:val="1"/>
      <w:numFmt w:val="decimal"/>
      <w:lvlText w:val="%4."/>
      <w:lvlJc w:val="left"/>
      <w:pPr>
        <w:ind w:left="2520" w:hanging="360"/>
      </w:pPr>
    </w:lvl>
    <w:lvl w:ilvl="4" w:tplc="C1AEE450">
      <w:start w:val="1"/>
      <w:numFmt w:val="lowerLetter"/>
      <w:lvlText w:val="%5."/>
      <w:lvlJc w:val="left"/>
      <w:pPr>
        <w:ind w:left="3240" w:hanging="360"/>
      </w:pPr>
    </w:lvl>
    <w:lvl w:ilvl="5" w:tplc="6E7C25BA">
      <w:start w:val="1"/>
      <w:numFmt w:val="lowerRoman"/>
      <w:lvlText w:val="%6."/>
      <w:lvlJc w:val="right"/>
      <w:pPr>
        <w:ind w:left="3960" w:hanging="180"/>
      </w:pPr>
    </w:lvl>
    <w:lvl w:ilvl="6" w:tplc="D82CD160">
      <w:start w:val="1"/>
      <w:numFmt w:val="decimal"/>
      <w:lvlText w:val="%7."/>
      <w:lvlJc w:val="left"/>
      <w:pPr>
        <w:ind w:left="4680" w:hanging="360"/>
      </w:pPr>
    </w:lvl>
    <w:lvl w:ilvl="7" w:tplc="D452E9EE">
      <w:start w:val="1"/>
      <w:numFmt w:val="lowerLetter"/>
      <w:lvlText w:val="%8."/>
      <w:lvlJc w:val="left"/>
      <w:pPr>
        <w:ind w:left="5400" w:hanging="360"/>
      </w:pPr>
    </w:lvl>
    <w:lvl w:ilvl="8" w:tplc="0E9A943A">
      <w:start w:val="1"/>
      <w:numFmt w:val="lowerRoman"/>
      <w:lvlText w:val="%9."/>
      <w:lvlJc w:val="right"/>
      <w:pPr>
        <w:ind w:left="6120" w:hanging="180"/>
      </w:pPr>
    </w:lvl>
  </w:abstractNum>
  <w:abstractNum w:abstractNumId="20" w15:restartNumberingAfterBreak="0">
    <w:nsid w:val="440D7963"/>
    <w:multiLevelType w:val="multilevel"/>
    <w:tmpl w:val="2A66170E"/>
    <w:lvl w:ilvl="0">
      <w:start w:val="17"/>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C9156A"/>
    <w:multiLevelType w:val="hybridMultilevel"/>
    <w:tmpl w:val="8D0EDBC8"/>
    <w:lvl w:ilvl="0" w:tplc="D2A0C43A">
      <w:start w:val="1"/>
      <w:numFmt w:val="bullet"/>
      <w:pStyle w:val="Bullet"/>
      <w:lvlText w:val=""/>
      <w:lvlJc w:val="left"/>
      <w:pPr>
        <w:ind w:left="1287" w:hanging="360"/>
      </w:pPr>
      <w:rPr>
        <w:rFonts w:ascii="Symbol" w:hAnsi="Symbol" w:hint="default"/>
        <w:color w:val="auto"/>
        <w:sz w:val="24"/>
      </w:rPr>
    </w:lvl>
    <w:lvl w:ilvl="1" w:tplc="65C6BDC2" w:tentative="1">
      <w:start w:val="1"/>
      <w:numFmt w:val="bullet"/>
      <w:lvlText w:val="o"/>
      <w:lvlJc w:val="left"/>
      <w:pPr>
        <w:ind w:left="2007" w:hanging="360"/>
      </w:pPr>
      <w:rPr>
        <w:rFonts w:ascii="Courier New" w:hAnsi="Courier New" w:cs="Courier New" w:hint="default"/>
      </w:rPr>
    </w:lvl>
    <w:lvl w:ilvl="2" w:tplc="3E187548" w:tentative="1">
      <w:start w:val="1"/>
      <w:numFmt w:val="bullet"/>
      <w:lvlText w:val=""/>
      <w:lvlJc w:val="left"/>
      <w:pPr>
        <w:ind w:left="2727" w:hanging="360"/>
      </w:pPr>
      <w:rPr>
        <w:rFonts w:ascii="Wingdings" w:hAnsi="Wingdings" w:hint="default"/>
      </w:rPr>
    </w:lvl>
    <w:lvl w:ilvl="3" w:tplc="D65E5230" w:tentative="1">
      <w:start w:val="1"/>
      <w:numFmt w:val="bullet"/>
      <w:lvlText w:val=""/>
      <w:lvlJc w:val="left"/>
      <w:pPr>
        <w:ind w:left="3447" w:hanging="360"/>
      </w:pPr>
      <w:rPr>
        <w:rFonts w:ascii="Symbol" w:hAnsi="Symbol" w:hint="default"/>
      </w:rPr>
    </w:lvl>
    <w:lvl w:ilvl="4" w:tplc="4E6E2E4A" w:tentative="1">
      <w:start w:val="1"/>
      <w:numFmt w:val="bullet"/>
      <w:lvlText w:val="o"/>
      <w:lvlJc w:val="left"/>
      <w:pPr>
        <w:ind w:left="4167" w:hanging="360"/>
      </w:pPr>
      <w:rPr>
        <w:rFonts w:ascii="Courier New" w:hAnsi="Courier New" w:cs="Courier New" w:hint="default"/>
      </w:rPr>
    </w:lvl>
    <w:lvl w:ilvl="5" w:tplc="51664696" w:tentative="1">
      <w:start w:val="1"/>
      <w:numFmt w:val="bullet"/>
      <w:lvlText w:val=""/>
      <w:lvlJc w:val="left"/>
      <w:pPr>
        <w:ind w:left="4887" w:hanging="360"/>
      </w:pPr>
      <w:rPr>
        <w:rFonts w:ascii="Wingdings" w:hAnsi="Wingdings" w:hint="default"/>
      </w:rPr>
    </w:lvl>
    <w:lvl w:ilvl="6" w:tplc="45FE8D84" w:tentative="1">
      <w:start w:val="1"/>
      <w:numFmt w:val="bullet"/>
      <w:lvlText w:val=""/>
      <w:lvlJc w:val="left"/>
      <w:pPr>
        <w:ind w:left="5607" w:hanging="360"/>
      </w:pPr>
      <w:rPr>
        <w:rFonts w:ascii="Symbol" w:hAnsi="Symbol" w:hint="default"/>
      </w:rPr>
    </w:lvl>
    <w:lvl w:ilvl="7" w:tplc="6CCA2176" w:tentative="1">
      <w:start w:val="1"/>
      <w:numFmt w:val="bullet"/>
      <w:lvlText w:val="o"/>
      <w:lvlJc w:val="left"/>
      <w:pPr>
        <w:ind w:left="6327" w:hanging="360"/>
      </w:pPr>
      <w:rPr>
        <w:rFonts w:ascii="Courier New" w:hAnsi="Courier New" w:cs="Courier New" w:hint="default"/>
      </w:rPr>
    </w:lvl>
    <w:lvl w:ilvl="8" w:tplc="350EB5F4" w:tentative="1">
      <w:start w:val="1"/>
      <w:numFmt w:val="bullet"/>
      <w:lvlText w:val=""/>
      <w:lvlJc w:val="left"/>
      <w:pPr>
        <w:ind w:left="7047" w:hanging="360"/>
      </w:pPr>
      <w:rPr>
        <w:rFonts w:ascii="Wingdings" w:hAnsi="Wingdings" w:hint="default"/>
      </w:rPr>
    </w:lvl>
  </w:abstractNum>
  <w:abstractNum w:abstractNumId="22" w15:restartNumberingAfterBreak="0">
    <w:nsid w:val="475301E6"/>
    <w:multiLevelType w:val="multilevel"/>
    <w:tmpl w:val="21CCE276"/>
    <w:lvl w:ilvl="0">
      <w:start w:val="21"/>
      <w:numFmt w:val="decimal"/>
      <w:lvlText w:val="%1"/>
      <w:lvlJc w:val="left"/>
      <w:pPr>
        <w:ind w:left="465" w:hanging="465"/>
      </w:pPr>
      <w:rPr>
        <w:rFonts w:hint="default"/>
        <w:b w:val="0"/>
      </w:rPr>
    </w:lvl>
    <w:lvl w:ilvl="1">
      <w:start w:val="2"/>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486E576B"/>
    <w:multiLevelType w:val="multilevel"/>
    <w:tmpl w:val="B58C28E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9004BE4"/>
    <w:multiLevelType w:val="hybridMultilevel"/>
    <w:tmpl w:val="5C8CF590"/>
    <w:lvl w:ilvl="0" w:tplc="03DEBA4A">
      <w:start w:val="1"/>
      <w:numFmt w:val="bullet"/>
      <w:lvlText w:val=""/>
      <w:lvlJc w:val="left"/>
      <w:pPr>
        <w:ind w:left="720" w:hanging="360"/>
      </w:pPr>
      <w:rPr>
        <w:rFonts w:ascii="Symbol" w:hAnsi="Symbol" w:hint="default"/>
      </w:rPr>
    </w:lvl>
    <w:lvl w:ilvl="1" w:tplc="1BACD99E" w:tentative="1">
      <w:start w:val="1"/>
      <w:numFmt w:val="bullet"/>
      <w:lvlText w:val="o"/>
      <w:lvlJc w:val="left"/>
      <w:pPr>
        <w:ind w:left="1440" w:hanging="360"/>
      </w:pPr>
      <w:rPr>
        <w:rFonts w:ascii="Courier New" w:hAnsi="Courier New" w:cs="Courier New" w:hint="default"/>
      </w:rPr>
    </w:lvl>
    <w:lvl w:ilvl="2" w:tplc="0D4EB7CA" w:tentative="1">
      <w:start w:val="1"/>
      <w:numFmt w:val="bullet"/>
      <w:lvlText w:val=""/>
      <w:lvlJc w:val="left"/>
      <w:pPr>
        <w:ind w:left="2160" w:hanging="360"/>
      </w:pPr>
      <w:rPr>
        <w:rFonts w:ascii="Wingdings" w:hAnsi="Wingdings" w:hint="default"/>
      </w:rPr>
    </w:lvl>
    <w:lvl w:ilvl="3" w:tplc="6A6E86B2" w:tentative="1">
      <w:start w:val="1"/>
      <w:numFmt w:val="bullet"/>
      <w:lvlText w:val=""/>
      <w:lvlJc w:val="left"/>
      <w:pPr>
        <w:ind w:left="2880" w:hanging="360"/>
      </w:pPr>
      <w:rPr>
        <w:rFonts w:ascii="Symbol" w:hAnsi="Symbol" w:hint="default"/>
      </w:rPr>
    </w:lvl>
    <w:lvl w:ilvl="4" w:tplc="D47634BA" w:tentative="1">
      <w:start w:val="1"/>
      <w:numFmt w:val="bullet"/>
      <w:lvlText w:val="o"/>
      <w:lvlJc w:val="left"/>
      <w:pPr>
        <w:ind w:left="3600" w:hanging="360"/>
      </w:pPr>
      <w:rPr>
        <w:rFonts w:ascii="Courier New" w:hAnsi="Courier New" w:cs="Courier New" w:hint="default"/>
      </w:rPr>
    </w:lvl>
    <w:lvl w:ilvl="5" w:tplc="22A8CD90" w:tentative="1">
      <w:start w:val="1"/>
      <w:numFmt w:val="bullet"/>
      <w:lvlText w:val=""/>
      <w:lvlJc w:val="left"/>
      <w:pPr>
        <w:ind w:left="4320" w:hanging="360"/>
      </w:pPr>
      <w:rPr>
        <w:rFonts w:ascii="Wingdings" w:hAnsi="Wingdings" w:hint="default"/>
      </w:rPr>
    </w:lvl>
    <w:lvl w:ilvl="6" w:tplc="CD40929A" w:tentative="1">
      <w:start w:val="1"/>
      <w:numFmt w:val="bullet"/>
      <w:lvlText w:val=""/>
      <w:lvlJc w:val="left"/>
      <w:pPr>
        <w:ind w:left="5040" w:hanging="360"/>
      </w:pPr>
      <w:rPr>
        <w:rFonts w:ascii="Symbol" w:hAnsi="Symbol" w:hint="default"/>
      </w:rPr>
    </w:lvl>
    <w:lvl w:ilvl="7" w:tplc="A39C22D4" w:tentative="1">
      <w:start w:val="1"/>
      <w:numFmt w:val="bullet"/>
      <w:lvlText w:val="o"/>
      <w:lvlJc w:val="left"/>
      <w:pPr>
        <w:ind w:left="5760" w:hanging="360"/>
      </w:pPr>
      <w:rPr>
        <w:rFonts w:ascii="Courier New" w:hAnsi="Courier New" w:cs="Courier New" w:hint="default"/>
      </w:rPr>
    </w:lvl>
    <w:lvl w:ilvl="8" w:tplc="9194649E" w:tentative="1">
      <w:start w:val="1"/>
      <w:numFmt w:val="bullet"/>
      <w:lvlText w:val=""/>
      <w:lvlJc w:val="left"/>
      <w:pPr>
        <w:ind w:left="6480" w:hanging="360"/>
      </w:pPr>
      <w:rPr>
        <w:rFonts w:ascii="Wingdings" w:hAnsi="Wingdings" w:hint="default"/>
      </w:rPr>
    </w:lvl>
  </w:abstractNum>
  <w:abstractNum w:abstractNumId="25" w15:restartNumberingAfterBreak="0">
    <w:nsid w:val="4AF313C1"/>
    <w:multiLevelType w:val="hybridMultilevel"/>
    <w:tmpl w:val="FFFFFFFF"/>
    <w:lvl w:ilvl="0" w:tplc="9E18A570">
      <w:start w:val="1"/>
      <w:numFmt w:val="bullet"/>
      <w:lvlText w:val=""/>
      <w:lvlJc w:val="left"/>
      <w:pPr>
        <w:ind w:left="720" w:hanging="360"/>
      </w:pPr>
      <w:rPr>
        <w:rFonts w:ascii="Symbol" w:hAnsi="Symbol" w:hint="default"/>
        <w:color w:val="auto"/>
      </w:rPr>
    </w:lvl>
    <w:lvl w:ilvl="1" w:tplc="2C4CD17A" w:tentative="1">
      <w:start w:val="1"/>
      <w:numFmt w:val="bullet"/>
      <w:lvlText w:val="o"/>
      <w:lvlJc w:val="left"/>
      <w:pPr>
        <w:ind w:left="1440" w:hanging="360"/>
      </w:pPr>
      <w:rPr>
        <w:rFonts w:ascii="Courier New" w:hAnsi="Courier New" w:hint="default"/>
      </w:rPr>
    </w:lvl>
    <w:lvl w:ilvl="2" w:tplc="F63E34FE" w:tentative="1">
      <w:start w:val="1"/>
      <w:numFmt w:val="bullet"/>
      <w:lvlText w:val=""/>
      <w:lvlJc w:val="left"/>
      <w:pPr>
        <w:ind w:left="2160" w:hanging="360"/>
      </w:pPr>
      <w:rPr>
        <w:rFonts w:ascii="Wingdings" w:hAnsi="Wingdings" w:hint="default"/>
      </w:rPr>
    </w:lvl>
    <w:lvl w:ilvl="3" w:tplc="57304D7A" w:tentative="1">
      <w:start w:val="1"/>
      <w:numFmt w:val="bullet"/>
      <w:lvlText w:val=""/>
      <w:lvlJc w:val="left"/>
      <w:pPr>
        <w:ind w:left="2880" w:hanging="360"/>
      </w:pPr>
      <w:rPr>
        <w:rFonts w:ascii="Symbol" w:hAnsi="Symbol" w:hint="default"/>
      </w:rPr>
    </w:lvl>
    <w:lvl w:ilvl="4" w:tplc="93A6ABE0" w:tentative="1">
      <w:start w:val="1"/>
      <w:numFmt w:val="bullet"/>
      <w:lvlText w:val="o"/>
      <w:lvlJc w:val="left"/>
      <w:pPr>
        <w:ind w:left="3600" w:hanging="360"/>
      </w:pPr>
      <w:rPr>
        <w:rFonts w:ascii="Courier New" w:hAnsi="Courier New" w:hint="default"/>
      </w:rPr>
    </w:lvl>
    <w:lvl w:ilvl="5" w:tplc="36C0D076" w:tentative="1">
      <w:start w:val="1"/>
      <w:numFmt w:val="bullet"/>
      <w:lvlText w:val=""/>
      <w:lvlJc w:val="left"/>
      <w:pPr>
        <w:ind w:left="4320" w:hanging="360"/>
      </w:pPr>
      <w:rPr>
        <w:rFonts w:ascii="Wingdings" w:hAnsi="Wingdings" w:hint="default"/>
      </w:rPr>
    </w:lvl>
    <w:lvl w:ilvl="6" w:tplc="C42C4EB6" w:tentative="1">
      <w:start w:val="1"/>
      <w:numFmt w:val="bullet"/>
      <w:lvlText w:val=""/>
      <w:lvlJc w:val="left"/>
      <w:pPr>
        <w:ind w:left="5040" w:hanging="360"/>
      </w:pPr>
      <w:rPr>
        <w:rFonts w:ascii="Symbol" w:hAnsi="Symbol" w:hint="default"/>
      </w:rPr>
    </w:lvl>
    <w:lvl w:ilvl="7" w:tplc="0BA632DA" w:tentative="1">
      <w:start w:val="1"/>
      <w:numFmt w:val="bullet"/>
      <w:lvlText w:val="o"/>
      <w:lvlJc w:val="left"/>
      <w:pPr>
        <w:ind w:left="5760" w:hanging="360"/>
      </w:pPr>
      <w:rPr>
        <w:rFonts w:ascii="Courier New" w:hAnsi="Courier New" w:hint="default"/>
      </w:rPr>
    </w:lvl>
    <w:lvl w:ilvl="8" w:tplc="5104943E" w:tentative="1">
      <w:start w:val="1"/>
      <w:numFmt w:val="bullet"/>
      <w:lvlText w:val=""/>
      <w:lvlJc w:val="left"/>
      <w:pPr>
        <w:ind w:left="6480" w:hanging="360"/>
      </w:pPr>
      <w:rPr>
        <w:rFonts w:ascii="Wingdings" w:hAnsi="Wingdings" w:hint="default"/>
      </w:rPr>
    </w:lvl>
  </w:abstractNum>
  <w:abstractNum w:abstractNumId="26" w15:restartNumberingAfterBreak="0">
    <w:nsid w:val="4E5E4349"/>
    <w:multiLevelType w:val="multilevel"/>
    <w:tmpl w:val="FD30A450"/>
    <w:lvl w:ilvl="0">
      <w:start w:val="21"/>
      <w:numFmt w:val="decimal"/>
      <w:lvlText w:val="%1"/>
      <w:lvlJc w:val="left"/>
      <w:pPr>
        <w:ind w:left="465" w:hanging="465"/>
      </w:pPr>
      <w:rPr>
        <w:rFonts w:hint="default"/>
        <w:b w:val="0"/>
      </w:rPr>
    </w:lvl>
    <w:lvl w:ilvl="1">
      <w:start w:val="1"/>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7" w15:restartNumberingAfterBreak="0">
    <w:nsid w:val="4EC234B8"/>
    <w:multiLevelType w:val="hybridMultilevel"/>
    <w:tmpl w:val="8A600F10"/>
    <w:lvl w:ilvl="0" w:tplc="A9BAF404">
      <w:start w:val="1"/>
      <w:numFmt w:val="bullet"/>
      <w:lvlText w:val=""/>
      <w:lvlJc w:val="left"/>
      <w:pPr>
        <w:ind w:left="720" w:hanging="360"/>
      </w:pPr>
      <w:rPr>
        <w:rFonts w:ascii="Symbol" w:hAnsi="Symbol" w:hint="default"/>
      </w:rPr>
    </w:lvl>
    <w:lvl w:ilvl="1" w:tplc="E60E3D4C">
      <w:start w:val="1"/>
      <w:numFmt w:val="bullet"/>
      <w:lvlText w:val="o"/>
      <w:lvlJc w:val="left"/>
      <w:pPr>
        <w:ind w:left="1440" w:hanging="360"/>
      </w:pPr>
      <w:rPr>
        <w:rFonts w:ascii="Courier New" w:hAnsi="Courier New" w:cs="Courier New" w:hint="default"/>
      </w:rPr>
    </w:lvl>
    <w:lvl w:ilvl="2" w:tplc="FD4CD728" w:tentative="1">
      <w:start w:val="1"/>
      <w:numFmt w:val="bullet"/>
      <w:lvlText w:val=""/>
      <w:lvlJc w:val="left"/>
      <w:pPr>
        <w:ind w:left="2160" w:hanging="360"/>
      </w:pPr>
      <w:rPr>
        <w:rFonts w:ascii="Wingdings" w:hAnsi="Wingdings" w:hint="default"/>
      </w:rPr>
    </w:lvl>
    <w:lvl w:ilvl="3" w:tplc="9A60C652" w:tentative="1">
      <w:start w:val="1"/>
      <w:numFmt w:val="bullet"/>
      <w:lvlText w:val=""/>
      <w:lvlJc w:val="left"/>
      <w:pPr>
        <w:ind w:left="2880" w:hanging="360"/>
      </w:pPr>
      <w:rPr>
        <w:rFonts w:ascii="Symbol" w:hAnsi="Symbol" w:hint="default"/>
      </w:rPr>
    </w:lvl>
    <w:lvl w:ilvl="4" w:tplc="EED634E2" w:tentative="1">
      <w:start w:val="1"/>
      <w:numFmt w:val="bullet"/>
      <w:lvlText w:val="o"/>
      <w:lvlJc w:val="left"/>
      <w:pPr>
        <w:ind w:left="3600" w:hanging="360"/>
      </w:pPr>
      <w:rPr>
        <w:rFonts w:ascii="Courier New" w:hAnsi="Courier New" w:cs="Courier New" w:hint="default"/>
      </w:rPr>
    </w:lvl>
    <w:lvl w:ilvl="5" w:tplc="1F1E447E" w:tentative="1">
      <w:start w:val="1"/>
      <w:numFmt w:val="bullet"/>
      <w:lvlText w:val=""/>
      <w:lvlJc w:val="left"/>
      <w:pPr>
        <w:ind w:left="4320" w:hanging="360"/>
      </w:pPr>
      <w:rPr>
        <w:rFonts w:ascii="Wingdings" w:hAnsi="Wingdings" w:hint="default"/>
      </w:rPr>
    </w:lvl>
    <w:lvl w:ilvl="6" w:tplc="EF1ED2C8" w:tentative="1">
      <w:start w:val="1"/>
      <w:numFmt w:val="bullet"/>
      <w:lvlText w:val=""/>
      <w:lvlJc w:val="left"/>
      <w:pPr>
        <w:ind w:left="5040" w:hanging="360"/>
      </w:pPr>
      <w:rPr>
        <w:rFonts w:ascii="Symbol" w:hAnsi="Symbol" w:hint="default"/>
      </w:rPr>
    </w:lvl>
    <w:lvl w:ilvl="7" w:tplc="E932A496" w:tentative="1">
      <w:start w:val="1"/>
      <w:numFmt w:val="bullet"/>
      <w:lvlText w:val="o"/>
      <w:lvlJc w:val="left"/>
      <w:pPr>
        <w:ind w:left="5760" w:hanging="360"/>
      </w:pPr>
      <w:rPr>
        <w:rFonts w:ascii="Courier New" w:hAnsi="Courier New" w:cs="Courier New" w:hint="default"/>
      </w:rPr>
    </w:lvl>
    <w:lvl w:ilvl="8" w:tplc="AF840512" w:tentative="1">
      <w:start w:val="1"/>
      <w:numFmt w:val="bullet"/>
      <w:lvlText w:val=""/>
      <w:lvlJc w:val="left"/>
      <w:pPr>
        <w:ind w:left="6480" w:hanging="360"/>
      </w:pPr>
      <w:rPr>
        <w:rFonts w:ascii="Wingdings" w:hAnsi="Wingdings" w:hint="default"/>
      </w:rPr>
    </w:lvl>
  </w:abstractNum>
  <w:abstractNum w:abstractNumId="28" w15:restartNumberingAfterBreak="0">
    <w:nsid w:val="51C362DB"/>
    <w:multiLevelType w:val="multilevel"/>
    <w:tmpl w:val="8E76F1F6"/>
    <w:lvl w:ilvl="0">
      <w:start w:val="2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C873D8"/>
    <w:multiLevelType w:val="multilevel"/>
    <w:tmpl w:val="6A9693C0"/>
    <w:lvl w:ilvl="0">
      <w:start w:val="10"/>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571638B8"/>
    <w:multiLevelType w:val="multilevel"/>
    <w:tmpl w:val="0CD6CA28"/>
    <w:lvl w:ilvl="0">
      <w:start w:val="1"/>
      <w:numFmt w:val="decimal"/>
      <w:pStyle w:val="Heading2"/>
      <w:lvlText w:val="%1"/>
      <w:lvlJc w:val="left"/>
      <w:pPr>
        <w:ind w:left="567" w:hanging="567"/>
      </w:pPr>
      <w:rPr>
        <w:rFonts w:ascii="Arial" w:eastAsiaTheme="majorEastAsia" w:hAnsi="Arial" w:cstheme="majorBidi"/>
      </w:rPr>
    </w:lvl>
    <w:lvl w:ilvl="1">
      <w:start w:val="1"/>
      <w:numFmt w:val="decimal"/>
      <w:pStyle w:val="Clauselevel1"/>
      <w:lvlText w:val="%2.1"/>
      <w:lvlJc w:val="left"/>
      <w:pPr>
        <w:ind w:left="567" w:hanging="567"/>
      </w:pPr>
    </w:lvl>
    <w:lvl w:ilvl="2">
      <w:start w:val="1"/>
      <w:numFmt w:val="decimal"/>
      <w:pStyle w:val="Clauselevel2"/>
      <w:lvlText w:val="%1.%2.%3"/>
      <w:lvlJc w:val="left"/>
      <w:pPr>
        <w:ind w:left="1418" w:hanging="851"/>
      </w:pPr>
    </w:lvl>
    <w:lvl w:ilvl="3">
      <w:start w:val="1"/>
      <w:numFmt w:val="lowerLetter"/>
      <w:pStyle w:val="Clauselevel3"/>
      <w:lvlText w:val="%4."/>
      <w:lvlJc w:val="left"/>
      <w:pPr>
        <w:ind w:left="1843" w:hanging="425"/>
      </w:pPr>
    </w:lvl>
    <w:lvl w:ilvl="4">
      <w:start w:val="1"/>
      <w:numFmt w:val="lowerRoman"/>
      <w:pStyle w:val="Clauselevel4"/>
      <w:lvlText w:val="(%5)"/>
      <w:lvlJc w:val="left"/>
      <w:pPr>
        <w:ind w:left="2268" w:hanging="425"/>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587C25"/>
    <w:multiLevelType w:val="multilevel"/>
    <w:tmpl w:val="E712454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94865BC"/>
    <w:multiLevelType w:val="multilevel"/>
    <w:tmpl w:val="6A6E62BE"/>
    <w:lvl w:ilvl="0">
      <w:start w:val="11"/>
      <w:numFmt w:val="decimal"/>
      <w:lvlText w:val="%1"/>
      <w:lvlJc w:val="left"/>
      <w:pPr>
        <w:ind w:left="460" w:hanging="460"/>
      </w:pPr>
      <w:rPr>
        <w:rFonts w:hint="default"/>
      </w:rPr>
    </w:lvl>
    <w:lvl w:ilvl="1">
      <w:start w:val="3"/>
      <w:numFmt w:val="decimal"/>
      <w:lvlText w:val="%1.%2"/>
      <w:lvlJc w:val="left"/>
      <w:pPr>
        <w:ind w:left="602" w:hanging="4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3" w15:restartNumberingAfterBreak="0">
    <w:nsid w:val="60D63EF9"/>
    <w:multiLevelType w:val="hybridMultilevel"/>
    <w:tmpl w:val="1AA241A8"/>
    <w:lvl w:ilvl="0" w:tplc="E61A312A">
      <w:start w:val="1"/>
      <w:numFmt w:val="bullet"/>
      <w:lvlText w:val=""/>
      <w:lvlJc w:val="left"/>
      <w:pPr>
        <w:ind w:left="720" w:hanging="360"/>
      </w:pPr>
      <w:rPr>
        <w:rFonts w:ascii="Symbol" w:hAnsi="Symbol" w:hint="default"/>
      </w:rPr>
    </w:lvl>
    <w:lvl w:ilvl="1" w:tplc="89167380">
      <w:start w:val="1"/>
      <w:numFmt w:val="bullet"/>
      <w:lvlText w:val="o"/>
      <w:lvlJc w:val="left"/>
      <w:pPr>
        <w:ind w:left="1440" w:hanging="360"/>
      </w:pPr>
      <w:rPr>
        <w:rFonts w:ascii="Courier New" w:hAnsi="Courier New" w:cs="Courier New" w:hint="default"/>
      </w:rPr>
    </w:lvl>
    <w:lvl w:ilvl="2" w:tplc="8FDEDB0E" w:tentative="1">
      <w:start w:val="1"/>
      <w:numFmt w:val="bullet"/>
      <w:lvlText w:val=""/>
      <w:lvlJc w:val="left"/>
      <w:pPr>
        <w:ind w:left="2160" w:hanging="360"/>
      </w:pPr>
      <w:rPr>
        <w:rFonts w:ascii="Wingdings" w:hAnsi="Wingdings" w:hint="default"/>
      </w:rPr>
    </w:lvl>
    <w:lvl w:ilvl="3" w:tplc="4FBA17F0" w:tentative="1">
      <w:start w:val="1"/>
      <w:numFmt w:val="bullet"/>
      <w:lvlText w:val=""/>
      <w:lvlJc w:val="left"/>
      <w:pPr>
        <w:ind w:left="2880" w:hanging="360"/>
      </w:pPr>
      <w:rPr>
        <w:rFonts w:ascii="Symbol" w:hAnsi="Symbol" w:hint="default"/>
      </w:rPr>
    </w:lvl>
    <w:lvl w:ilvl="4" w:tplc="AA0C09E2" w:tentative="1">
      <w:start w:val="1"/>
      <w:numFmt w:val="bullet"/>
      <w:lvlText w:val="o"/>
      <w:lvlJc w:val="left"/>
      <w:pPr>
        <w:ind w:left="3600" w:hanging="360"/>
      </w:pPr>
      <w:rPr>
        <w:rFonts w:ascii="Courier New" w:hAnsi="Courier New" w:cs="Courier New" w:hint="default"/>
      </w:rPr>
    </w:lvl>
    <w:lvl w:ilvl="5" w:tplc="8B189E12" w:tentative="1">
      <w:start w:val="1"/>
      <w:numFmt w:val="bullet"/>
      <w:lvlText w:val=""/>
      <w:lvlJc w:val="left"/>
      <w:pPr>
        <w:ind w:left="4320" w:hanging="360"/>
      </w:pPr>
      <w:rPr>
        <w:rFonts w:ascii="Wingdings" w:hAnsi="Wingdings" w:hint="default"/>
      </w:rPr>
    </w:lvl>
    <w:lvl w:ilvl="6" w:tplc="998C12FA" w:tentative="1">
      <w:start w:val="1"/>
      <w:numFmt w:val="bullet"/>
      <w:lvlText w:val=""/>
      <w:lvlJc w:val="left"/>
      <w:pPr>
        <w:ind w:left="5040" w:hanging="360"/>
      </w:pPr>
      <w:rPr>
        <w:rFonts w:ascii="Symbol" w:hAnsi="Symbol" w:hint="default"/>
      </w:rPr>
    </w:lvl>
    <w:lvl w:ilvl="7" w:tplc="435EDA8E" w:tentative="1">
      <w:start w:val="1"/>
      <w:numFmt w:val="bullet"/>
      <w:lvlText w:val="o"/>
      <w:lvlJc w:val="left"/>
      <w:pPr>
        <w:ind w:left="5760" w:hanging="360"/>
      </w:pPr>
      <w:rPr>
        <w:rFonts w:ascii="Courier New" w:hAnsi="Courier New" w:cs="Courier New" w:hint="default"/>
      </w:rPr>
    </w:lvl>
    <w:lvl w:ilvl="8" w:tplc="34A6117E" w:tentative="1">
      <w:start w:val="1"/>
      <w:numFmt w:val="bullet"/>
      <w:lvlText w:val=""/>
      <w:lvlJc w:val="left"/>
      <w:pPr>
        <w:ind w:left="6480" w:hanging="360"/>
      </w:pPr>
      <w:rPr>
        <w:rFonts w:ascii="Wingdings" w:hAnsi="Wingdings" w:hint="default"/>
      </w:rPr>
    </w:lvl>
  </w:abstractNum>
  <w:abstractNum w:abstractNumId="34" w15:restartNumberingAfterBreak="0">
    <w:nsid w:val="62662047"/>
    <w:multiLevelType w:val="hybridMultilevel"/>
    <w:tmpl w:val="EF08B856"/>
    <w:lvl w:ilvl="0" w:tplc="83A6DECC">
      <w:start w:val="1"/>
      <w:numFmt w:val="decimal"/>
      <w:lvlText w:val="%1."/>
      <w:lvlJc w:val="left"/>
      <w:pPr>
        <w:ind w:left="1713" w:hanging="360"/>
      </w:pPr>
    </w:lvl>
    <w:lvl w:ilvl="1" w:tplc="F8BE3A82" w:tentative="1">
      <w:start w:val="1"/>
      <w:numFmt w:val="lowerLetter"/>
      <w:lvlText w:val="%2."/>
      <w:lvlJc w:val="left"/>
      <w:pPr>
        <w:ind w:left="2433" w:hanging="360"/>
      </w:pPr>
    </w:lvl>
    <w:lvl w:ilvl="2" w:tplc="135E39FC" w:tentative="1">
      <w:start w:val="1"/>
      <w:numFmt w:val="lowerRoman"/>
      <w:lvlText w:val="%3."/>
      <w:lvlJc w:val="right"/>
      <w:pPr>
        <w:ind w:left="3153" w:hanging="180"/>
      </w:pPr>
    </w:lvl>
    <w:lvl w:ilvl="3" w:tplc="DFB0FED0" w:tentative="1">
      <w:start w:val="1"/>
      <w:numFmt w:val="decimal"/>
      <w:lvlText w:val="%4."/>
      <w:lvlJc w:val="left"/>
      <w:pPr>
        <w:ind w:left="3873" w:hanging="360"/>
      </w:pPr>
    </w:lvl>
    <w:lvl w:ilvl="4" w:tplc="F46EDA00" w:tentative="1">
      <w:start w:val="1"/>
      <w:numFmt w:val="lowerLetter"/>
      <w:lvlText w:val="%5."/>
      <w:lvlJc w:val="left"/>
      <w:pPr>
        <w:ind w:left="4593" w:hanging="360"/>
      </w:pPr>
    </w:lvl>
    <w:lvl w:ilvl="5" w:tplc="DC542338" w:tentative="1">
      <w:start w:val="1"/>
      <w:numFmt w:val="lowerRoman"/>
      <w:lvlText w:val="%6."/>
      <w:lvlJc w:val="right"/>
      <w:pPr>
        <w:ind w:left="5313" w:hanging="180"/>
      </w:pPr>
    </w:lvl>
    <w:lvl w:ilvl="6" w:tplc="A4806EA2" w:tentative="1">
      <w:start w:val="1"/>
      <w:numFmt w:val="decimal"/>
      <w:lvlText w:val="%7."/>
      <w:lvlJc w:val="left"/>
      <w:pPr>
        <w:ind w:left="6033" w:hanging="360"/>
      </w:pPr>
    </w:lvl>
    <w:lvl w:ilvl="7" w:tplc="DE76D64E" w:tentative="1">
      <w:start w:val="1"/>
      <w:numFmt w:val="lowerLetter"/>
      <w:lvlText w:val="%8."/>
      <w:lvlJc w:val="left"/>
      <w:pPr>
        <w:ind w:left="6753" w:hanging="360"/>
      </w:pPr>
    </w:lvl>
    <w:lvl w:ilvl="8" w:tplc="2A6CDD1A" w:tentative="1">
      <w:start w:val="1"/>
      <w:numFmt w:val="lowerRoman"/>
      <w:lvlText w:val="%9."/>
      <w:lvlJc w:val="right"/>
      <w:pPr>
        <w:ind w:left="7473" w:hanging="180"/>
      </w:pPr>
    </w:lvl>
  </w:abstractNum>
  <w:abstractNum w:abstractNumId="35" w15:restartNumberingAfterBreak="0">
    <w:nsid w:val="6925016E"/>
    <w:multiLevelType w:val="multilevel"/>
    <w:tmpl w:val="0338C160"/>
    <w:lvl w:ilvl="0">
      <w:start w:val="9"/>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69616D7B"/>
    <w:multiLevelType w:val="multilevel"/>
    <w:tmpl w:val="C854B8CA"/>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71C6789B"/>
    <w:multiLevelType w:val="multilevel"/>
    <w:tmpl w:val="36C2322A"/>
    <w:lvl w:ilvl="0">
      <w:start w:val="19"/>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2F851BD"/>
    <w:multiLevelType w:val="hybridMultilevel"/>
    <w:tmpl w:val="8ADC955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9" w15:restartNumberingAfterBreak="0">
    <w:nsid w:val="78873130"/>
    <w:multiLevelType w:val="hybridMultilevel"/>
    <w:tmpl w:val="760C4C88"/>
    <w:lvl w:ilvl="0" w:tplc="C52A7682">
      <w:start w:val="1"/>
      <w:numFmt w:val="bullet"/>
      <w:lvlText w:val=""/>
      <w:lvlJc w:val="left"/>
      <w:pPr>
        <w:ind w:left="720" w:hanging="360"/>
      </w:pPr>
      <w:rPr>
        <w:rFonts w:ascii="Symbol" w:hAnsi="Symbol" w:hint="default"/>
      </w:rPr>
    </w:lvl>
    <w:lvl w:ilvl="1" w:tplc="F02679C8" w:tentative="1">
      <w:start w:val="1"/>
      <w:numFmt w:val="bullet"/>
      <w:lvlText w:val="o"/>
      <w:lvlJc w:val="left"/>
      <w:pPr>
        <w:ind w:left="1440" w:hanging="360"/>
      </w:pPr>
      <w:rPr>
        <w:rFonts w:ascii="Courier New" w:hAnsi="Courier New" w:cs="Courier New" w:hint="default"/>
      </w:rPr>
    </w:lvl>
    <w:lvl w:ilvl="2" w:tplc="55B677B6" w:tentative="1">
      <w:start w:val="1"/>
      <w:numFmt w:val="bullet"/>
      <w:lvlText w:val=""/>
      <w:lvlJc w:val="left"/>
      <w:pPr>
        <w:ind w:left="2160" w:hanging="360"/>
      </w:pPr>
      <w:rPr>
        <w:rFonts w:ascii="Wingdings" w:hAnsi="Wingdings" w:hint="default"/>
      </w:rPr>
    </w:lvl>
    <w:lvl w:ilvl="3" w:tplc="04268E50" w:tentative="1">
      <w:start w:val="1"/>
      <w:numFmt w:val="bullet"/>
      <w:lvlText w:val=""/>
      <w:lvlJc w:val="left"/>
      <w:pPr>
        <w:ind w:left="2880" w:hanging="360"/>
      </w:pPr>
      <w:rPr>
        <w:rFonts w:ascii="Symbol" w:hAnsi="Symbol" w:hint="default"/>
      </w:rPr>
    </w:lvl>
    <w:lvl w:ilvl="4" w:tplc="30F6AC36" w:tentative="1">
      <w:start w:val="1"/>
      <w:numFmt w:val="bullet"/>
      <w:lvlText w:val="o"/>
      <w:lvlJc w:val="left"/>
      <w:pPr>
        <w:ind w:left="3600" w:hanging="360"/>
      </w:pPr>
      <w:rPr>
        <w:rFonts w:ascii="Courier New" w:hAnsi="Courier New" w:cs="Courier New" w:hint="default"/>
      </w:rPr>
    </w:lvl>
    <w:lvl w:ilvl="5" w:tplc="00609E2C" w:tentative="1">
      <w:start w:val="1"/>
      <w:numFmt w:val="bullet"/>
      <w:lvlText w:val=""/>
      <w:lvlJc w:val="left"/>
      <w:pPr>
        <w:ind w:left="4320" w:hanging="360"/>
      </w:pPr>
      <w:rPr>
        <w:rFonts w:ascii="Wingdings" w:hAnsi="Wingdings" w:hint="default"/>
      </w:rPr>
    </w:lvl>
    <w:lvl w:ilvl="6" w:tplc="720CB3F6" w:tentative="1">
      <w:start w:val="1"/>
      <w:numFmt w:val="bullet"/>
      <w:lvlText w:val=""/>
      <w:lvlJc w:val="left"/>
      <w:pPr>
        <w:ind w:left="5040" w:hanging="360"/>
      </w:pPr>
      <w:rPr>
        <w:rFonts w:ascii="Symbol" w:hAnsi="Symbol" w:hint="default"/>
      </w:rPr>
    </w:lvl>
    <w:lvl w:ilvl="7" w:tplc="7F7A03BA" w:tentative="1">
      <w:start w:val="1"/>
      <w:numFmt w:val="bullet"/>
      <w:lvlText w:val="o"/>
      <w:lvlJc w:val="left"/>
      <w:pPr>
        <w:ind w:left="5760" w:hanging="360"/>
      </w:pPr>
      <w:rPr>
        <w:rFonts w:ascii="Courier New" w:hAnsi="Courier New" w:cs="Courier New" w:hint="default"/>
      </w:rPr>
    </w:lvl>
    <w:lvl w:ilvl="8" w:tplc="7068C028" w:tentative="1">
      <w:start w:val="1"/>
      <w:numFmt w:val="bullet"/>
      <w:lvlText w:val=""/>
      <w:lvlJc w:val="left"/>
      <w:pPr>
        <w:ind w:left="6480" w:hanging="360"/>
      </w:pPr>
      <w:rPr>
        <w:rFonts w:ascii="Wingdings" w:hAnsi="Wingdings" w:hint="default"/>
      </w:rPr>
    </w:lvl>
  </w:abstractNum>
  <w:abstractNum w:abstractNumId="40" w15:restartNumberingAfterBreak="0">
    <w:nsid w:val="7E1C5295"/>
    <w:multiLevelType w:val="hybridMultilevel"/>
    <w:tmpl w:val="D334315A"/>
    <w:lvl w:ilvl="0" w:tplc="9272A168">
      <w:start w:val="1"/>
      <w:numFmt w:val="bullet"/>
      <w:lvlText w:val=""/>
      <w:lvlJc w:val="left"/>
      <w:pPr>
        <w:ind w:left="1712" w:hanging="360"/>
      </w:pPr>
      <w:rPr>
        <w:rFonts w:ascii="Symbol" w:hAnsi="Symbol" w:hint="default"/>
      </w:rPr>
    </w:lvl>
    <w:lvl w:ilvl="1" w:tplc="AEC8BB38" w:tentative="1">
      <w:start w:val="1"/>
      <w:numFmt w:val="bullet"/>
      <w:lvlText w:val="o"/>
      <w:lvlJc w:val="left"/>
      <w:pPr>
        <w:ind w:left="2432" w:hanging="360"/>
      </w:pPr>
      <w:rPr>
        <w:rFonts w:ascii="Courier New" w:hAnsi="Courier New" w:cs="Courier New" w:hint="default"/>
      </w:rPr>
    </w:lvl>
    <w:lvl w:ilvl="2" w:tplc="C3D0B23A" w:tentative="1">
      <w:start w:val="1"/>
      <w:numFmt w:val="bullet"/>
      <w:lvlText w:val=""/>
      <w:lvlJc w:val="left"/>
      <w:pPr>
        <w:ind w:left="3152" w:hanging="360"/>
      </w:pPr>
      <w:rPr>
        <w:rFonts w:ascii="Wingdings" w:hAnsi="Wingdings" w:hint="default"/>
      </w:rPr>
    </w:lvl>
    <w:lvl w:ilvl="3" w:tplc="DB5E2E3A" w:tentative="1">
      <w:start w:val="1"/>
      <w:numFmt w:val="bullet"/>
      <w:lvlText w:val=""/>
      <w:lvlJc w:val="left"/>
      <w:pPr>
        <w:ind w:left="3872" w:hanging="360"/>
      </w:pPr>
      <w:rPr>
        <w:rFonts w:ascii="Symbol" w:hAnsi="Symbol" w:hint="default"/>
      </w:rPr>
    </w:lvl>
    <w:lvl w:ilvl="4" w:tplc="D44E336A" w:tentative="1">
      <w:start w:val="1"/>
      <w:numFmt w:val="bullet"/>
      <w:lvlText w:val="o"/>
      <w:lvlJc w:val="left"/>
      <w:pPr>
        <w:ind w:left="4592" w:hanging="360"/>
      </w:pPr>
      <w:rPr>
        <w:rFonts w:ascii="Courier New" w:hAnsi="Courier New" w:cs="Courier New" w:hint="default"/>
      </w:rPr>
    </w:lvl>
    <w:lvl w:ilvl="5" w:tplc="F5B245E2" w:tentative="1">
      <w:start w:val="1"/>
      <w:numFmt w:val="bullet"/>
      <w:lvlText w:val=""/>
      <w:lvlJc w:val="left"/>
      <w:pPr>
        <w:ind w:left="5312" w:hanging="360"/>
      </w:pPr>
      <w:rPr>
        <w:rFonts w:ascii="Wingdings" w:hAnsi="Wingdings" w:hint="default"/>
      </w:rPr>
    </w:lvl>
    <w:lvl w:ilvl="6" w:tplc="6B425048" w:tentative="1">
      <w:start w:val="1"/>
      <w:numFmt w:val="bullet"/>
      <w:lvlText w:val=""/>
      <w:lvlJc w:val="left"/>
      <w:pPr>
        <w:ind w:left="6032" w:hanging="360"/>
      </w:pPr>
      <w:rPr>
        <w:rFonts w:ascii="Symbol" w:hAnsi="Symbol" w:hint="default"/>
      </w:rPr>
    </w:lvl>
    <w:lvl w:ilvl="7" w:tplc="4236723E" w:tentative="1">
      <w:start w:val="1"/>
      <w:numFmt w:val="bullet"/>
      <w:lvlText w:val="o"/>
      <w:lvlJc w:val="left"/>
      <w:pPr>
        <w:ind w:left="6752" w:hanging="360"/>
      </w:pPr>
      <w:rPr>
        <w:rFonts w:ascii="Courier New" w:hAnsi="Courier New" w:cs="Courier New" w:hint="default"/>
      </w:rPr>
    </w:lvl>
    <w:lvl w:ilvl="8" w:tplc="556C9280" w:tentative="1">
      <w:start w:val="1"/>
      <w:numFmt w:val="bullet"/>
      <w:lvlText w:val=""/>
      <w:lvlJc w:val="left"/>
      <w:pPr>
        <w:ind w:left="7472" w:hanging="360"/>
      </w:pPr>
      <w:rPr>
        <w:rFonts w:ascii="Wingdings" w:hAnsi="Wingdings" w:hint="default"/>
      </w:rPr>
    </w:lvl>
  </w:abstractNum>
  <w:num w:numId="1" w16cid:durableId="444422077">
    <w:abstractNumId w:val="4"/>
  </w:num>
  <w:num w:numId="2" w16cid:durableId="1118916191">
    <w:abstractNumId w:val="6"/>
  </w:num>
  <w:num w:numId="3" w16cid:durableId="198056691">
    <w:abstractNumId w:val="30"/>
  </w:num>
  <w:num w:numId="4" w16cid:durableId="1938977727">
    <w:abstractNumId w:val="30"/>
  </w:num>
  <w:num w:numId="5" w16cid:durableId="987709525">
    <w:abstractNumId w:val="30"/>
  </w:num>
  <w:num w:numId="6" w16cid:durableId="1012688508">
    <w:abstractNumId w:val="30"/>
  </w:num>
  <w:num w:numId="7" w16cid:durableId="672071968">
    <w:abstractNumId w:val="15"/>
  </w:num>
  <w:num w:numId="8" w16cid:durableId="1967350279">
    <w:abstractNumId w:val="21"/>
  </w:num>
  <w:num w:numId="9" w16cid:durableId="352272748">
    <w:abstractNumId w:val="30"/>
  </w:num>
  <w:num w:numId="10" w16cid:durableId="389501094">
    <w:abstractNumId w:val="12"/>
  </w:num>
  <w:num w:numId="11" w16cid:durableId="350375949">
    <w:abstractNumId w:val="0"/>
  </w:num>
  <w:num w:numId="12" w16cid:durableId="2002811295">
    <w:abstractNumId w:val="3"/>
  </w:num>
  <w:num w:numId="13" w16cid:durableId="291519905">
    <w:abstractNumId w:val="30"/>
  </w:num>
  <w:num w:numId="14" w16cid:durableId="549730679">
    <w:abstractNumId w:val="25"/>
  </w:num>
  <w:num w:numId="15" w16cid:durableId="280916138">
    <w:abstractNumId w:val="40"/>
  </w:num>
  <w:num w:numId="16" w16cid:durableId="409738097">
    <w:abstractNumId w:val="19"/>
  </w:num>
  <w:num w:numId="17" w16cid:durableId="239484219">
    <w:abstractNumId w:val="10"/>
  </w:num>
  <w:num w:numId="18" w16cid:durableId="1483040426">
    <w:abstractNumId w:val="31"/>
  </w:num>
  <w:num w:numId="19" w16cid:durableId="901062620">
    <w:abstractNumId w:val="23"/>
  </w:num>
  <w:num w:numId="20" w16cid:durableId="1193149862">
    <w:abstractNumId w:val="7"/>
  </w:num>
  <w:num w:numId="21" w16cid:durableId="5067474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30974638">
    <w:abstractNumId w:val="33"/>
  </w:num>
  <w:num w:numId="23" w16cid:durableId="34356923">
    <w:abstractNumId w:val="30"/>
  </w:num>
  <w:num w:numId="24" w16cid:durableId="1078868106">
    <w:abstractNumId w:val="27"/>
  </w:num>
  <w:num w:numId="25" w16cid:durableId="818153040">
    <w:abstractNumId w:val="34"/>
  </w:num>
  <w:num w:numId="26" w16cid:durableId="1954286866">
    <w:abstractNumId w:val="21"/>
  </w:num>
  <w:num w:numId="27" w16cid:durableId="1314871610">
    <w:abstractNumId w:val="24"/>
  </w:num>
  <w:num w:numId="28" w16cid:durableId="565073304">
    <w:abstractNumId w:val="36"/>
  </w:num>
  <w:num w:numId="29" w16cid:durableId="69429178">
    <w:abstractNumId w:val="29"/>
  </w:num>
  <w:num w:numId="30" w16cid:durableId="1404136359">
    <w:abstractNumId w:val="32"/>
  </w:num>
  <w:num w:numId="31" w16cid:durableId="1346788128">
    <w:abstractNumId w:val="2"/>
  </w:num>
  <w:num w:numId="32" w16cid:durableId="821702928">
    <w:abstractNumId w:val="14"/>
  </w:num>
  <w:num w:numId="33" w16cid:durableId="1621640876">
    <w:abstractNumId w:val="39"/>
  </w:num>
  <w:num w:numId="34" w16cid:durableId="1737508065">
    <w:abstractNumId w:val="5"/>
  </w:num>
  <w:num w:numId="35" w16cid:durableId="305623339">
    <w:abstractNumId w:val="35"/>
  </w:num>
  <w:num w:numId="36" w16cid:durableId="1205484697">
    <w:abstractNumId w:val="38"/>
  </w:num>
  <w:num w:numId="37" w16cid:durableId="776174627">
    <w:abstractNumId w:val="8"/>
  </w:num>
  <w:num w:numId="38" w16cid:durableId="1447312552">
    <w:abstractNumId w:val="30"/>
    <w:lvlOverride w:ilvl="0">
      <w:startOverride w:val="16"/>
    </w:lvlOverride>
  </w:num>
  <w:num w:numId="39" w16cid:durableId="157114958">
    <w:abstractNumId w:val="11"/>
  </w:num>
  <w:num w:numId="40" w16cid:durableId="1685979532">
    <w:abstractNumId w:val="13"/>
  </w:num>
  <w:num w:numId="41" w16cid:durableId="2032565225">
    <w:abstractNumId w:val="18"/>
  </w:num>
  <w:num w:numId="42" w16cid:durableId="1513451703">
    <w:abstractNumId w:val="20"/>
  </w:num>
  <w:num w:numId="43" w16cid:durableId="1981643051">
    <w:abstractNumId w:val="17"/>
  </w:num>
  <w:num w:numId="44" w16cid:durableId="1734766133">
    <w:abstractNumId w:val="37"/>
  </w:num>
  <w:num w:numId="45" w16cid:durableId="1894736688">
    <w:abstractNumId w:val="9"/>
  </w:num>
  <w:num w:numId="46" w16cid:durableId="745416772">
    <w:abstractNumId w:val="22"/>
  </w:num>
  <w:num w:numId="47" w16cid:durableId="1429617645">
    <w:abstractNumId w:val="16"/>
  </w:num>
  <w:num w:numId="48" w16cid:durableId="207228383">
    <w:abstractNumId w:val="26"/>
  </w:num>
  <w:num w:numId="49" w16cid:durableId="32316780">
    <w:abstractNumId w:val="28"/>
  </w:num>
  <w:num w:numId="50" w16cid:durableId="956371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731"/>
    <w:rsid w:val="000003E8"/>
    <w:rsid w:val="000052B8"/>
    <w:rsid w:val="00013FCB"/>
    <w:rsid w:val="0002008D"/>
    <w:rsid w:val="00030E00"/>
    <w:rsid w:val="00031021"/>
    <w:rsid w:val="00031DCD"/>
    <w:rsid w:val="0003509B"/>
    <w:rsid w:val="0004057C"/>
    <w:rsid w:val="00041E0D"/>
    <w:rsid w:val="0005139E"/>
    <w:rsid w:val="00054A88"/>
    <w:rsid w:val="00055914"/>
    <w:rsid w:val="0005714C"/>
    <w:rsid w:val="0006047B"/>
    <w:rsid w:val="000612D8"/>
    <w:rsid w:val="00063DC7"/>
    <w:rsid w:val="00065387"/>
    <w:rsid w:val="00065D8A"/>
    <w:rsid w:val="000750EF"/>
    <w:rsid w:val="00080B06"/>
    <w:rsid w:val="000858F7"/>
    <w:rsid w:val="000A17C1"/>
    <w:rsid w:val="000A2F3D"/>
    <w:rsid w:val="000B2BAD"/>
    <w:rsid w:val="000B4B68"/>
    <w:rsid w:val="000D032D"/>
    <w:rsid w:val="000D2864"/>
    <w:rsid w:val="000D4FBD"/>
    <w:rsid w:val="000D5397"/>
    <w:rsid w:val="000F2EE5"/>
    <w:rsid w:val="0010177A"/>
    <w:rsid w:val="00102AE7"/>
    <w:rsid w:val="00106DD1"/>
    <w:rsid w:val="00113E04"/>
    <w:rsid w:val="00113EB8"/>
    <w:rsid w:val="00127C23"/>
    <w:rsid w:val="001307D3"/>
    <w:rsid w:val="00135F13"/>
    <w:rsid w:val="0014616D"/>
    <w:rsid w:val="001479BD"/>
    <w:rsid w:val="00152E1F"/>
    <w:rsid w:val="00155A5C"/>
    <w:rsid w:val="001609A4"/>
    <w:rsid w:val="001672C1"/>
    <w:rsid w:val="00167ECD"/>
    <w:rsid w:val="001736DD"/>
    <w:rsid w:val="00181A9E"/>
    <w:rsid w:val="00183E38"/>
    <w:rsid w:val="00184C6F"/>
    <w:rsid w:val="00187942"/>
    <w:rsid w:val="001901EB"/>
    <w:rsid w:val="001924DE"/>
    <w:rsid w:val="001A6307"/>
    <w:rsid w:val="001B4D08"/>
    <w:rsid w:val="001B71C6"/>
    <w:rsid w:val="001C5272"/>
    <w:rsid w:val="001C5603"/>
    <w:rsid w:val="001D2F15"/>
    <w:rsid w:val="001D47FF"/>
    <w:rsid w:val="001D4B4B"/>
    <w:rsid w:val="001D4D41"/>
    <w:rsid w:val="001D6AD1"/>
    <w:rsid w:val="001E2394"/>
    <w:rsid w:val="001E768A"/>
    <w:rsid w:val="00201611"/>
    <w:rsid w:val="00201EEC"/>
    <w:rsid w:val="00205470"/>
    <w:rsid w:val="002109ED"/>
    <w:rsid w:val="0021383B"/>
    <w:rsid w:val="00213AFC"/>
    <w:rsid w:val="002173CB"/>
    <w:rsid w:val="0023563A"/>
    <w:rsid w:val="00243850"/>
    <w:rsid w:val="00243D2B"/>
    <w:rsid w:val="0026614D"/>
    <w:rsid w:val="0026676B"/>
    <w:rsid w:val="00267C47"/>
    <w:rsid w:val="00280F99"/>
    <w:rsid w:val="002905DD"/>
    <w:rsid w:val="00291734"/>
    <w:rsid w:val="002947A9"/>
    <w:rsid w:val="002B00EE"/>
    <w:rsid w:val="002C1D09"/>
    <w:rsid w:val="002D680C"/>
    <w:rsid w:val="002E0525"/>
    <w:rsid w:val="002E180A"/>
    <w:rsid w:val="002E722E"/>
    <w:rsid w:val="002F4145"/>
    <w:rsid w:val="002F6F6B"/>
    <w:rsid w:val="002F7F6C"/>
    <w:rsid w:val="00301BA9"/>
    <w:rsid w:val="0030561C"/>
    <w:rsid w:val="00306A36"/>
    <w:rsid w:val="00312A15"/>
    <w:rsid w:val="0033144D"/>
    <w:rsid w:val="003332C2"/>
    <w:rsid w:val="003416CD"/>
    <w:rsid w:val="00351C3D"/>
    <w:rsid w:val="003541D4"/>
    <w:rsid w:val="003579FC"/>
    <w:rsid w:val="00357F5B"/>
    <w:rsid w:val="00361613"/>
    <w:rsid w:val="00363A16"/>
    <w:rsid w:val="00365A7C"/>
    <w:rsid w:val="00366EC4"/>
    <w:rsid w:val="00371407"/>
    <w:rsid w:val="003771BA"/>
    <w:rsid w:val="00391731"/>
    <w:rsid w:val="003967CC"/>
    <w:rsid w:val="00397991"/>
    <w:rsid w:val="003A1F34"/>
    <w:rsid w:val="003A461C"/>
    <w:rsid w:val="003B0750"/>
    <w:rsid w:val="003B426F"/>
    <w:rsid w:val="003B4FC4"/>
    <w:rsid w:val="003B654D"/>
    <w:rsid w:val="003C21EE"/>
    <w:rsid w:val="003C4485"/>
    <w:rsid w:val="003D1027"/>
    <w:rsid w:val="003F601F"/>
    <w:rsid w:val="003F611D"/>
    <w:rsid w:val="003F63A2"/>
    <w:rsid w:val="004023A4"/>
    <w:rsid w:val="0040529A"/>
    <w:rsid w:val="00411BC7"/>
    <w:rsid w:val="0044622C"/>
    <w:rsid w:val="00453DEC"/>
    <w:rsid w:val="00460E75"/>
    <w:rsid w:val="00463616"/>
    <w:rsid w:val="004711AA"/>
    <w:rsid w:val="00473771"/>
    <w:rsid w:val="00481048"/>
    <w:rsid w:val="00481A98"/>
    <w:rsid w:val="00481B88"/>
    <w:rsid w:val="004851D8"/>
    <w:rsid w:val="00485BA0"/>
    <w:rsid w:val="0049242D"/>
    <w:rsid w:val="004A35E8"/>
    <w:rsid w:val="004A4C87"/>
    <w:rsid w:val="004A66ED"/>
    <w:rsid w:val="004A71FD"/>
    <w:rsid w:val="004B6C85"/>
    <w:rsid w:val="004D22AE"/>
    <w:rsid w:val="004D5FAF"/>
    <w:rsid w:val="004E06AF"/>
    <w:rsid w:val="004F69F4"/>
    <w:rsid w:val="00500B30"/>
    <w:rsid w:val="00506C2D"/>
    <w:rsid w:val="00515EEB"/>
    <w:rsid w:val="00516AEB"/>
    <w:rsid w:val="00517237"/>
    <w:rsid w:val="005177C5"/>
    <w:rsid w:val="00522EB0"/>
    <w:rsid w:val="005249CA"/>
    <w:rsid w:val="00525A9A"/>
    <w:rsid w:val="005337D6"/>
    <w:rsid w:val="00537710"/>
    <w:rsid w:val="005401FF"/>
    <w:rsid w:val="005464BB"/>
    <w:rsid w:val="00552A52"/>
    <w:rsid w:val="00554171"/>
    <w:rsid w:val="005549E6"/>
    <w:rsid w:val="005550DE"/>
    <w:rsid w:val="005604E4"/>
    <w:rsid w:val="00562A00"/>
    <w:rsid w:val="00570924"/>
    <w:rsid w:val="00572C1B"/>
    <w:rsid w:val="00572E5D"/>
    <w:rsid w:val="00572F49"/>
    <w:rsid w:val="00580D5E"/>
    <w:rsid w:val="00583613"/>
    <w:rsid w:val="00585FA6"/>
    <w:rsid w:val="005B2F73"/>
    <w:rsid w:val="005C1D35"/>
    <w:rsid w:val="005C3F37"/>
    <w:rsid w:val="005D5ECA"/>
    <w:rsid w:val="005D78AF"/>
    <w:rsid w:val="005E4CB1"/>
    <w:rsid w:val="005E665D"/>
    <w:rsid w:val="005F3A2F"/>
    <w:rsid w:val="00601250"/>
    <w:rsid w:val="0060731D"/>
    <w:rsid w:val="00616536"/>
    <w:rsid w:val="00617C35"/>
    <w:rsid w:val="006219A5"/>
    <w:rsid w:val="0062303B"/>
    <w:rsid w:val="00626CCB"/>
    <w:rsid w:val="006408F5"/>
    <w:rsid w:val="00640D9A"/>
    <w:rsid w:val="00644145"/>
    <w:rsid w:val="00670FF1"/>
    <w:rsid w:val="00672984"/>
    <w:rsid w:val="00676754"/>
    <w:rsid w:val="00686CF2"/>
    <w:rsid w:val="00694AE2"/>
    <w:rsid w:val="00697BD6"/>
    <w:rsid w:val="006A1448"/>
    <w:rsid w:val="006B2F22"/>
    <w:rsid w:val="006B54B5"/>
    <w:rsid w:val="006B6AE6"/>
    <w:rsid w:val="006D1D0D"/>
    <w:rsid w:val="006E2333"/>
    <w:rsid w:val="006F0739"/>
    <w:rsid w:val="00704A73"/>
    <w:rsid w:val="00705159"/>
    <w:rsid w:val="0070701E"/>
    <w:rsid w:val="00707C88"/>
    <w:rsid w:val="007127A3"/>
    <w:rsid w:val="0072386E"/>
    <w:rsid w:val="00733641"/>
    <w:rsid w:val="00736C21"/>
    <w:rsid w:val="00740DDB"/>
    <w:rsid w:val="00745613"/>
    <w:rsid w:val="00750522"/>
    <w:rsid w:val="00755E7F"/>
    <w:rsid w:val="007577B3"/>
    <w:rsid w:val="00765341"/>
    <w:rsid w:val="00767F4C"/>
    <w:rsid w:val="00775F00"/>
    <w:rsid w:val="007769DA"/>
    <w:rsid w:val="00782680"/>
    <w:rsid w:val="0078767D"/>
    <w:rsid w:val="007943C9"/>
    <w:rsid w:val="007977AC"/>
    <w:rsid w:val="007B243E"/>
    <w:rsid w:val="007B4FE0"/>
    <w:rsid w:val="007B56BA"/>
    <w:rsid w:val="007B6007"/>
    <w:rsid w:val="007C036D"/>
    <w:rsid w:val="007C420B"/>
    <w:rsid w:val="007D0926"/>
    <w:rsid w:val="007D26AD"/>
    <w:rsid w:val="007D61F9"/>
    <w:rsid w:val="007E2B34"/>
    <w:rsid w:val="007E55CF"/>
    <w:rsid w:val="007E5927"/>
    <w:rsid w:val="007F0FE6"/>
    <w:rsid w:val="007F7F19"/>
    <w:rsid w:val="008017E1"/>
    <w:rsid w:val="008037B6"/>
    <w:rsid w:val="00804B49"/>
    <w:rsid w:val="00811448"/>
    <w:rsid w:val="008249AA"/>
    <w:rsid w:val="00844670"/>
    <w:rsid w:val="008511A2"/>
    <w:rsid w:val="00856858"/>
    <w:rsid w:val="00856DF3"/>
    <w:rsid w:val="00872449"/>
    <w:rsid w:val="00873B2C"/>
    <w:rsid w:val="00875681"/>
    <w:rsid w:val="00875E84"/>
    <w:rsid w:val="008774EE"/>
    <w:rsid w:val="00881311"/>
    <w:rsid w:val="0088365A"/>
    <w:rsid w:val="008C2D05"/>
    <w:rsid w:val="008E4AA3"/>
    <w:rsid w:val="008F0127"/>
    <w:rsid w:val="008F4B43"/>
    <w:rsid w:val="008F74F8"/>
    <w:rsid w:val="00901CF7"/>
    <w:rsid w:val="00902473"/>
    <w:rsid w:val="0090608B"/>
    <w:rsid w:val="00917AA1"/>
    <w:rsid w:val="00923664"/>
    <w:rsid w:val="0093428E"/>
    <w:rsid w:val="009410D6"/>
    <w:rsid w:val="00946592"/>
    <w:rsid w:val="009469F7"/>
    <w:rsid w:val="00950605"/>
    <w:rsid w:val="009509AD"/>
    <w:rsid w:val="00956B5F"/>
    <w:rsid w:val="009603AF"/>
    <w:rsid w:val="0096255D"/>
    <w:rsid w:val="009726CD"/>
    <w:rsid w:val="00973504"/>
    <w:rsid w:val="00987D7C"/>
    <w:rsid w:val="00991D69"/>
    <w:rsid w:val="00996FBF"/>
    <w:rsid w:val="009B090F"/>
    <w:rsid w:val="009B2E3B"/>
    <w:rsid w:val="009D311C"/>
    <w:rsid w:val="009D38A1"/>
    <w:rsid w:val="009E3B4C"/>
    <w:rsid w:val="009E6456"/>
    <w:rsid w:val="009F1071"/>
    <w:rsid w:val="009F498A"/>
    <w:rsid w:val="00A02ECF"/>
    <w:rsid w:val="00A06B1F"/>
    <w:rsid w:val="00A12AC9"/>
    <w:rsid w:val="00A138F1"/>
    <w:rsid w:val="00A14AD3"/>
    <w:rsid w:val="00A17AC2"/>
    <w:rsid w:val="00A20ADD"/>
    <w:rsid w:val="00A2413A"/>
    <w:rsid w:val="00A24D88"/>
    <w:rsid w:val="00A264F1"/>
    <w:rsid w:val="00A42A8E"/>
    <w:rsid w:val="00A44E03"/>
    <w:rsid w:val="00A4602D"/>
    <w:rsid w:val="00A540C0"/>
    <w:rsid w:val="00A548BC"/>
    <w:rsid w:val="00A6113D"/>
    <w:rsid w:val="00A74956"/>
    <w:rsid w:val="00A92F92"/>
    <w:rsid w:val="00A970B1"/>
    <w:rsid w:val="00A9714D"/>
    <w:rsid w:val="00A97694"/>
    <w:rsid w:val="00AA3DBB"/>
    <w:rsid w:val="00AB1E9A"/>
    <w:rsid w:val="00AB45D7"/>
    <w:rsid w:val="00AB59E4"/>
    <w:rsid w:val="00AC6ED3"/>
    <w:rsid w:val="00AD3089"/>
    <w:rsid w:val="00AD6618"/>
    <w:rsid w:val="00AE172B"/>
    <w:rsid w:val="00AE5510"/>
    <w:rsid w:val="00AE5846"/>
    <w:rsid w:val="00AF1AC7"/>
    <w:rsid w:val="00AF2973"/>
    <w:rsid w:val="00B0097D"/>
    <w:rsid w:val="00B027A5"/>
    <w:rsid w:val="00B06168"/>
    <w:rsid w:val="00B23032"/>
    <w:rsid w:val="00B31CB7"/>
    <w:rsid w:val="00B44097"/>
    <w:rsid w:val="00B46E09"/>
    <w:rsid w:val="00B51FAC"/>
    <w:rsid w:val="00B55B66"/>
    <w:rsid w:val="00B60015"/>
    <w:rsid w:val="00B6037F"/>
    <w:rsid w:val="00B62B38"/>
    <w:rsid w:val="00B62C74"/>
    <w:rsid w:val="00B63405"/>
    <w:rsid w:val="00B635E5"/>
    <w:rsid w:val="00B67165"/>
    <w:rsid w:val="00B722EC"/>
    <w:rsid w:val="00B73B40"/>
    <w:rsid w:val="00B743A3"/>
    <w:rsid w:val="00B97FBE"/>
    <w:rsid w:val="00BA019E"/>
    <w:rsid w:val="00BA2547"/>
    <w:rsid w:val="00BA6096"/>
    <w:rsid w:val="00BB287D"/>
    <w:rsid w:val="00BC4571"/>
    <w:rsid w:val="00BE2C63"/>
    <w:rsid w:val="00BE494A"/>
    <w:rsid w:val="00BE70A6"/>
    <w:rsid w:val="00BF3E36"/>
    <w:rsid w:val="00BF4BBB"/>
    <w:rsid w:val="00BF6ED9"/>
    <w:rsid w:val="00C00372"/>
    <w:rsid w:val="00C03D86"/>
    <w:rsid w:val="00C07813"/>
    <w:rsid w:val="00C12097"/>
    <w:rsid w:val="00C27661"/>
    <w:rsid w:val="00C317D8"/>
    <w:rsid w:val="00C350A3"/>
    <w:rsid w:val="00C353A7"/>
    <w:rsid w:val="00C3676C"/>
    <w:rsid w:val="00C36E04"/>
    <w:rsid w:val="00C37757"/>
    <w:rsid w:val="00C426BE"/>
    <w:rsid w:val="00C47521"/>
    <w:rsid w:val="00C571DE"/>
    <w:rsid w:val="00C630BC"/>
    <w:rsid w:val="00C6493A"/>
    <w:rsid w:val="00C6503D"/>
    <w:rsid w:val="00C66A07"/>
    <w:rsid w:val="00C66F8D"/>
    <w:rsid w:val="00C724BB"/>
    <w:rsid w:val="00C7278E"/>
    <w:rsid w:val="00C73BB5"/>
    <w:rsid w:val="00C809F2"/>
    <w:rsid w:val="00C9590D"/>
    <w:rsid w:val="00C96FEF"/>
    <w:rsid w:val="00CA1280"/>
    <w:rsid w:val="00CA17EF"/>
    <w:rsid w:val="00CA2467"/>
    <w:rsid w:val="00CA72DE"/>
    <w:rsid w:val="00CC14BC"/>
    <w:rsid w:val="00CD49F6"/>
    <w:rsid w:val="00CE1C8F"/>
    <w:rsid w:val="00CE4239"/>
    <w:rsid w:val="00CE6FE0"/>
    <w:rsid w:val="00CF1FF8"/>
    <w:rsid w:val="00CF2EE9"/>
    <w:rsid w:val="00CF6157"/>
    <w:rsid w:val="00D00122"/>
    <w:rsid w:val="00D2256C"/>
    <w:rsid w:val="00D23A57"/>
    <w:rsid w:val="00D24A8D"/>
    <w:rsid w:val="00D36590"/>
    <w:rsid w:val="00D41C4E"/>
    <w:rsid w:val="00D50062"/>
    <w:rsid w:val="00D51C48"/>
    <w:rsid w:val="00D524C7"/>
    <w:rsid w:val="00D62805"/>
    <w:rsid w:val="00D63A86"/>
    <w:rsid w:val="00D657F2"/>
    <w:rsid w:val="00D71BE3"/>
    <w:rsid w:val="00D851EB"/>
    <w:rsid w:val="00D87CEF"/>
    <w:rsid w:val="00D95C65"/>
    <w:rsid w:val="00D95F9F"/>
    <w:rsid w:val="00DA2DD1"/>
    <w:rsid w:val="00DA34FB"/>
    <w:rsid w:val="00DA6E72"/>
    <w:rsid w:val="00DB18C2"/>
    <w:rsid w:val="00DB2A93"/>
    <w:rsid w:val="00DC474D"/>
    <w:rsid w:val="00DC6D2D"/>
    <w:rsid w:val="00DC7AF3"/>
    <w:rsid w:val="00DD3939"/>
    <w:rsid w:val="00DD4A53"/>
    <w:rsid w:val="00DE1947"/>
    <w:rsid w:val="00DE458C"/>
    <w:rsid w:val="00DE514D"/>
    <w:rsid w:val="00DF114F"/>
    <w:rsid w:val="00DF7100"/>
    <w:rsid w:val="00E04C45"/>
    <w:rsid w:val="00E07FA9"/>
    <w:rsid w:val="00E1005B"/>
    <w:rsid w:val="00E2489A"/>
    <w:rsid w:val="00E3128C"/>
    <w:rsid w:val="00E44853"/>
    <w:rsid w:val="00E556C2"/>
    <w:rsid w:val="00E55B3F"/>
    <w:rsid w:val="00E650D0"/>
    <w:rsid w:val="00E76DC0"/>
    <w:rsid w:val="00E77A3B"/>
    <w:rsid w:val="00E82469"/>
    <w:rsid w:val="00E908F8"/>
    <w:rsid w:val="00E937E4"/>
    <w:rsid w:val="00EA57E2"/>
    <w:rsid w:val="00ED2106"/>
    <w:rsid w:val="00EF6DDA"/>
    <w:rsid w:val="00F07E50"/>
    <w:rsid w:val="00F234DC"/>
    <w:rsid w:val="00F34FD6"/>
    <w:rsid w:val="00F43495"/>
    <w:rsid w:val="00F57D06"/>
    <w:rsid w:val="00F627F3"/>
    <w:rsid w:val="00F64908"/>
    <w:rsid w:val="00F6674D"/>
    <w:rsid w:val="00F72FE2"/>
    <w:rsid w:val="00F770A0"/>
    <w:rsid w:val="00F90494"/>
    <w:rsid w:val="00F91E20"/>
    <w:rsid w:val="00F94B82"/>
    <w:rsid w:val="00FA1483"/>
    <w:rsid w:val="00FA2DD5"/>
    <w:rsid w:val="00FA3385"/>
    <w:rsid w:val="00FB454B"/>
    <w:rsid w:val="00FB45A8"/>
    <w:rsid w:val="00FC7A28"/>
    <w:rsid w:val="00FD53ED"/>
    <w:rsid w:val="00FE2FFB"/>
    <w:rsid w:val="00FE44FA"/>
    <w:rsid w:val="00FE758D"/>
    <w:rsid w:val="11CF0D6F"/>
    <w:rsid w:val="18AD651B"/>
    <w:rsid w:val="2B01ED21"/>
    <w:rsid w:val="2C49447C"/>
    <w:rsid w:val="3A5F5586"/>
    <w:rsid w:val="3F273522"/>
    <w:rsid w:val="426A9F77"/>
    <w:rsid w:val="4ECFCF6F"/>
    <w:rsid w:val="60CA84D5"/>
    <w:rsid w:val="654F1C9A"/>
    <w:rsid w:val="720A4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966B9"/>
  <w15:chartTrackingRefBased/>
  <w15:docId w15:val="{FAE0A0E5-1060-4843-9EC6-C7672203A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D69"/>
    <w:pPr>
      <w:tabs>
        <w:tab w:val="left" w:pos="567"/>
        <w:tab w:val="left" w:pos="1418"/>
        <w:tab w:val="left" w:pos="1843"/>
      </w:tabs>
      <w:spacing w:after="240" w:line="240" w:lineRule="auto"/>
    </w:pPr>
    <w:rPr>
      <w:rFonts w:ascii="Arial" w:hAnsi="Arial"/>
      <w:sz w:val="24"/>
    </w:rPr>
  </w:style>
  <w:style w:type="paragraph" w:styleId="Heading1">
    <w:name w:val="heading 1"/>
    <w:basedOn w:val="Normal"/>
    <w:next w:val="Normal"/>
    <w:link w:val="Heading1Char"/>
    <w:uiPriority w:val="9"/>
    <w:qFormat/>
    <w:rsid w:val="003B0750"/>
    <w:pPr>
      <w:keepNext/>
      <w:keepLines/>
      <w:spacing w:before="720" w:after="720"/>
      <w:outlineLvl w:val="0"/>
    </w:pPr>
    <w:rPr>
      <w:rFonts w:eastAsiaTheme="majorEastAsia" w:cstheme="majorBidi"/>
      <w:b/>
      <w:color w:val="005EB8"/>
      <w:sz w:val="40"/>
      <w:szCs w:val="32"/>
    </w:rPr>
  </w:style>
  <w:style w:type="paragraph" w:styleId="Heading2">
    <w:name w:val="heading 2"/>
    <w:basedOn w:val="Normal"/>
    <w:next w:val="Normal"/>
    <w:link w:val="Heading2Char"/>
    <w:uiPriority w:val="9"/>
    <w:unhideWhenUsed/>
    <w:qFormat/>
    <w:rsid w:val="00CA17EF"/>
    <w:pPr>
      <w:keepNext/>
      <w:keepLines/>
      <w:numPr>
        <w:numId w:val="4"/>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4A71FD"/>
    <w:pPr>
      <w:keepNext/>
      <w:keepLines/>
      <w:spacing w:before="240" w:after="120"/>
      <w:outlineLvl w:val="2"/>
    </w:pPr>
    <w:rPr>
      <w:rFonts w:eastAsiaTheme="majorEastAsia"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750"/>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CA17EF"/>
    <w:rPr>
      <w:rFonts w:ascii="Arial" w:eastAsiaTheme="majorEastAsia" w:hAnsi="Arial" w:cstheme="majorBidi"/>
      <w:b/>
      <w:color w:val="003087"/>
      <w:sz w:val="32"/>
      <w:szCs w:val="26"/>
    </w:rPr>
  </w:style>
  <w:style w:type="paragraph" w:customStyle="1" w:styleId="Clauselevel1">
    <w:name w:val="Clause level 1"/>
    <w:basedOn w:val="Normal"/>
    <w:qFormat/>
    <w:rsid w:val="007B4FE0"/>
    <w:pPr>
      <w:numPr>
        <w:ilvl w:val="1"/>
        <w:numId w:val="4"/>
      </w:numPr>
      <w:tabs>
        <w:tab w:val="clear" w:pos="567"/>
      </w:tabs>
    </w:pPr>
  </w:style>
  <w:style w:type="paragraph" w:customStyle="1" w:styleId="Clauselevel2">
    <w:name w:val="Clause level 2"/>
    <w:basedOn w:val="Normal"/>
    <w:qFormat/>
    <w:rsid w:val="007B4FE0"/>
    <w:pPr>
      <w:numPr>
        <w:ilvl w:val="2"/>
        <w:numId w:val="4"/>
      </w:numPr>
      <w:tabs>
        <w:tab w:val="clear" w:pos="1418"/>
      </w:tabs>
    </w:pPr>
  </w:style>
  <w:style w:type="paragraph" w:customStyle="1" w:styleId="Clauselevel3">
    <w:name w:val="Clause level 3"/>
    <w:basedOn w:val="Normal"/>
    <w:qFormat/>
    <w:rsid w:val="00113E04"/>
    <w:pPr>
      <w:numPr>
        <w:ilvl w:val="3"/>
        <w:numId w:val="4"/>
      </w:numPr>
    </w:pPr>
  </w:style>
  <w:style w:type="paragraph" w:styleId="ListParagraph">
    <w:name w:val="List Paragraph"/>
    <w:basedOn w:val="Normal"/>
    <w:link w:val="ListParagraphChar"/>
    <w:uiPriority w:val="34"/>
    <w:qFormat/>
    <w:rsid w:val="00881311"/>
    <w:pPr>
      <w:numPr>
        <w:numId w:val="11"/>
      </w:numPr>
      <w:spacing w:after="120"/>
      <w:ind w:left="1985" w:hanging="1418"/>
    </w:pPr>
  </w:style>
  <w:style w:type="paragraph" w:customStyle="1" w:styleId="Bullet">
    <w:name w:val="Bullet"/>
    <w:basedOn w:val="Normal"/>
    <w:link w:val="BulletChar"/>
    <w:qFormat/>
    <w:rsid w:val="003A461C"/>
    <w:pPr>
      <w:numPr>
        <w:numId w:val="8"/>
      </w:numPr>
    </w:pPr>
  </w:style>
  <w:style w:type="paragraph" w:customStyle="1" w:styleId="Clauselevel4">
    <w:name w:val="Clause level 4"/>
    <w:basedOn w:val="Normal"/>
    <w:qFormat/>
    <w:rsid w:val="003A461C"/>
    <w:pPr>
      <w:numPr>
        <w:ilvl w:val="4"/>
        <w:numId w:val="4"/>
      </w:numPr>
      <w:spacing w:after="120"/>
    </w:pPr>
  </w:style>
  <w:style w:type="paragraph" w:customStyle="1" w:styleId="Bullet2">
    <w:name w:val="Bullet 2"/>
    <w:basedOn w:val="Normal"/>
    <w:qFormat/>
    <w:rsid w:val="004A71FD"/>
    <w:pPr>
      <w:numPr>
        <w:numId w:val="10"/>
      </w:numPr>
      <w:ind w:left="992" w:hanging="425"/>
    </w:pPr>
  </w:style>
  <w:style w:type="character" w:customStyle="1" w:styleId="Heading3Char">
    <w:name w:val="Heading 3 Char"/>
    <w:basedOn w:val="DefaultParagraphFont"/>
    <w:link w:val="Heading3"/>
    <w:uiPriority w:val="9"/>
    <w:rsid w:val="004A71FD"/>
    <w:rPr>
      <w:rFonts w:ascii="Arial" w:eastAsiaTheme="majorEastAsia" w:hAnsi="Arial" w:cstheme="majorBidi"/>
      <w:b/>
      <w:sz w:val="28"/>
      <w:szCs w:val="24"/>
    </w:rPr>
  </w:style>
  <w:style w:type="paragraph" w:customStyle="1" w:styleId="NormalIndent1">
    <w:name w:val="Normal Indent1"/>
    <w:basedOn w:val="Normal"/>
    <w:qFormat/>
    <w:rsid w:val="00055914"/>
    <w:pPr>
      <w:ind w:left="992" w:hanging="425"/>
    </w:pPr>
  </w:style>
  <w:style w:type="paragraph" w:styleId="BalloonText">
    <w:name w:val="Balloon Text"/>
    <w:basedOn w:val="Normal"/>
    <w:link w:val="BalloonTextChar"/>
    <w:uiPriority w:val="99"/>
    <w:semiHidden/>
    <w:unhideWhenUsed/>
    <w:rsid w:val="0005591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914"/>
    <w:rPr>
      <w:rFonts w:ascii="Segoe UI" w:hAnsi="Segoe UI" w:cs="Segoe UI"/>
      <w:sz w:val="18"/>
      <w:szCs w:val="18"/>
    </w:rPr>
  </w:style>
  <w:style w:type="paragraph" w:styleId="Header">
    <w:name w:val="header"/>
    <w:basedOn w:val="Normal"/>
    <w:link w:val="HeaderChar"/>
    <w:uiPriority w:val="99"/>
    <w:unhideWhenUsed/>
    <w:rsid w:val="00C6493A"/>
    <w:pPr>
      <w:tabs>
        <w:tab w:val="clear" w:pos="567"/>
        <w:tab w:val="clear" w:pos="1418"/>
        <w:tab w:val="clear" w:pos="1843"/>
        <w:tab w:val="center" w:pos="4513"/>
        <w:tab w:val="right" w:pos="9026"/>
      </w:tabs>
      <w:spacing w:after="0"/>
    </w:pPr>
  </w:style>
  <w:style w:type="character" w:customStyle="1" w:styleId="HeaderChar">
    <w:name w:val="Header Char"/>
    <w:basedOn w:val="DefaultParagraphFont"/>
    <w:link w:val="Header"/>
    <w:uiPriority w:val="99"/>
    <w:rsid w:val="00C6493A"/>
    <w:rPr>
      <w:rFonts w:ascii="Arial" w:hAnsi="Arial"/>
      <w:sz w:val="24"/>
    </w:rPr>
  </w:style>
  <w:style w:type="paragraph" w:styleId="Footer">
    <w:name w:val="footer"/>
    <w:basedOn w:val="Normal"/>
    <w:link w:val="FooterChar"/>
    <w:uiPriority w:val="99"/>
    <w:unhideWhenUsed/>
    <w:rsid w:val="00C6493A"/>
    <w:pPr>
      <w:tabs>
        <w:tab w:val="clear" w:pos="567"/>
        <w:tab w:val="clear" w:pos="1418"/>
        <w:tab w:val="clear" w:pos="1843"/>
        <w:tab w:val="center" w:pos="4513"/>
        <w:tab w:val="right" w:pos="9026"/>
      </w:tabs>
      <w:spacing w:after="0"/>
    </w:pPr>
  </w:style>
  <w:style w:type="character" w:customStyle="1" w:styleId="FooterChar">
    <w:name w:val="Footer Char"/>
    <w:basedOn w:val="DefaultParagraphFont"/>
    <w:link w:val="Footer"/>
    <w:uiPriority w:val="99"/>
    <w:rsid w:val="00C6493A"/>
    <w:rPr>
      <w:rFonts w:ascii="Arial" w:hAnsi="Arial"/>
      <w:sz w:val="24"/>
    </w:rPr>
  </w:style>
  <w:style w:type="character" w:styleId="CommentReference">
    <w:name w:val="annotation reference"/>
    <w:basedOn w:val="DefaultParagraphFont"/>
    <w:unhideWhenUsed/>
    <w:rsid w:val="003C4485"/>
    <w:rPr>
      <w:sz w:val="16"/>
      <w:szCs w:val="16"/>
    </w:rPr>
  </w:style>
  <w:style w:type="paragraph" w:styleId="CommentText">
    <w:name w:val="annotation text"/>
    <w:basedOn w:val="Normal"/>
    <w:link w:val="CommentTextChar"/>
    <w:unhideWhenUsed/>
    <w:rsid w:val="003C4485"/>
    <w:rPr>
      <w:sz w:val="20"/>
      <w:szCs w:val="20"/>
    </w:rPr>
  </w:style>
  <w:style w:type="character" w:customStyle="1" w:styleId="CommentTextChar">
    <w:name w:val="Comment Text Char"/>
    <w:basedOn w:val="DefaultParagraphFont"/>
    <w:link w:val="CommentText"/>
    <w:rsid w:val="003C448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C4485"/>
    <w:rPr>
      <w:b/>
      <w:bCs/>
    </w:rPr>
  </w:style>
  <w:style w:type="character" w:customStyle="1" w:styleId="CommentSubjectChar">
    <w:name w:val="Comment Subject Char"/>
    <w:basedOn w:val="CommentTextChar"/>
    <w:link w:val="CommentSubject"/>
    <w:uiPriority w:val="99"/>
    <w:semiHidden/>
    <w:rsid w:val="003C4485"/>
    <w:rPr>
      <w:rFonts w:ascii="Arial" w:hAnsi="Arial"/>
      <w:b/>
      <w:bCs/>
      <w:sz w:val="20"/>
      <w:szCs w:val="20"/>
    </w:rPr>
  </w:style>
  <w:style w:type="table" w:styleId="TableGrid">
    <w:name w:val="Table Grid"/>
    <w:basedOn w:val="TableNormal"/>
    <w:uiPriority w:val="39"/>
    <w:rsid w:val="003B4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D49F6"/>
    <w:pPr>
      <w:spacing w:after="0" w:line="240" w:lineRule="auto"/>
    </w:pPr>
    <w:rPr>
      <w:rFonts w:ascii="Arial" w:hAnsi="Arial"/>
      <w:sz w:val="24"/>
    </w:rPr>
  </w:style>
  <w:style w:type="character" w:customStyle="1" w:styleId="BulletChar">
    <w:name w:val="Bullet Char"/>
    <w:basedOn w:val="DefaultParagraphFont"/>
    <w:link w:val="Bullet"/>
    <w:rsid w:val="00FD53ED"/>
    <w:rPr>
      <w:rFonts w:ascii="Arial" w:hAnsi="Arial"/>
      <w:sz w:val="24"/>
    </w:rPr>
  </w:style>
  <w:style w:type="character" w:customStyle="1" w:styleId="ListParagraphChar">
    <w:name w:val="List Paragraph Char"/>
    <w:basedOn w:val="DefaultParagraphFont"/>
    <w:link w:val="ListParagraph"/>
    <w:uiPriority w:val="34"/>
    <w:rsid w:val="00FD53ED"/>
    <w:rPr>
      <w:rFonts w:ascii="Arial" w:hAnsi="Arial"/>
      <w:sz w:val="24"/>
    </w:rPr>
  </w:style>
  <w:style w:type="character" w:styleId="Hyperlink">
    <w:name w:val="Hyperlink"/>
    <w:basedOn w:val="DefaultParagraphFont"/>
    <w:uiPriority w:val="99"/>
    <w:unhideWhenUsed/>
    <w:rsid w:val="00FD53ED"/>
    <w:rPr>
      <w:color w:val="0563C1" w:themeColor="hyperlink"/>
      <w:u w:val="single"/>
    </w:rPr>
  </w:style>
  <w:style w:type="character" w:styleId="UnresolvedMention">
    <w:name w:val="Unresolved Mention"/>
    <w:basedOn w:val="DefaultParagraphFont"/>
    <w:uiPriority w:val="99"/>
    <w:semiHidden/>
    <w:unhideWhenUsed/>
    <w:rsid w:val="00CE42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otect.checkpoint.com/v2/r06/___https://ico.org.uk/for-organisations/report-a-breach___.ZXV3Mjp1bml2ZXJzaXR5aG9zcGl0YWxzb3V0aGFtcHRvbjpjOm86YTk3ZmViMmVjMjRmZWJhM2MzZGY0YTNhYWU2ZGNhMGE6Nzo2NGQ4OmJhM2EzYzIzODA4OWEwYzc1NTVlMzNmMTk5NDE0ZmIxZWEwYWRhM2Y4NzI0YTlhOTVkODYxZGQ2MmFjNmIzMjQ6cDpUOk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tect.checkpoint.com/v2/r06/___https://ico.org.uk/for-organisations/uk-gdpr-guidance-and-resources/international-transfers/___.ZXV3Mjp1bml2ZXJzaXR5aG9zcGl0YWxzb3V0aGFtcHRvbjpjOm86YTk3ZmViMmVjMjRmZWJhM2MzZGY0YTNhYWU2ZGNhMGE6NzpjMTVlOjk5N2UyNTlmN2JjMTY0NzQ4ZmVlMjFjNTNiMDYyZjQ4N2YyM2NlNjRkNzYzNzEyNGU3MGNkNGEzMDM3YmY2ZDI6cDpUOk4"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FF7E7ED041D04B9C9001CD6756193B" ma:contentTypeVersion="14" ma:contentTypeDescription="Create a new document." ma:contentTypeScope="" ma:versionID="1e311f383f9f40afb4ad3160da922d6b">
  <xsd:schema xmlns:xsd="http://www.w3.org/2001/XMLSchema" xmlns:xs="http://www.w3.org/2001/XMLSchema" xmlns:p="http://schemas.microsoft.com/office/2006/metadata/properties" xmlns:ns2="a68e5744-aafb-4493-8cfd-30288881ece5" xmlns:ns3="660d7857-81c1-41d7-905c-c3e85485e3d4" targetNamespace="http://schemas.microsoft.com/office/2006/metadata/properties" ma:root="true" ma:fieldsID="352fcfab7240087df460eccfafe08cec" ns2:_="" ns3:_="">
    <xsd:import namespace="a68e5744-aafb-4493-8cfd-30288881ece5"/>
    <xsd:import namespace="660d7857-81c1-41d7-905c-c3e85485e3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8e5744-aafb-4493-8cfd-30288881ec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0d7857-81c1-41d7-905c-c3e85485e3d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CA11E8-5D41-4B3A-BBA3-7ED3AE68D6E9}">
  <ds:schemaRefs>
    <ds:schemaRef ds:uri="http://schemas.microsoft.com/sharepoint/v3/contenttype/forms"/>
  </ds:schemaRefs>
</ds:datastoreItem>
</file>

<file path=customXml/itemProps2.xml><?xml version="1.0" encoding="utf-8"?>
<ds:datastoreItem xmlns:ds="http://schemas.openxmlformats.org/officeDocument/2006/customXml" ds:itemID="{DF40D71F-8FA2-4AB3-B093-E547A85EA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8e5744-aafb-4493-8cfd-30288881ece5"/>
    <ds:schemaRef ds:uri="660d7857-81c1-41d7-905c-c3e85485e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4000A-FCD2-4A5F-AFFB-076C29C2AA8F}">
  <ds:schemaRefs>
    <ds:schemaRef ds:uri="http://schemas.openxmlformats.org/officeDocument/2006/bibliography"/>
  </ds:schemaRefs>
</ds:datastoreItem>
</file>

<file path=customXml/itemProps4.xml><?xml version="1.0" encoding="utf-8"?>
<ds:datastoreItem xmlns:ds="http://schemas.openxmlformats.org/officeDocument/2006/customXml" ds:itemID="{B4DEFC21-4DD4-4915-AF65-DF449AB516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40</Pages>
  <Words>12357</Words>
  <Characters>70440</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Investigator Initiated Study Agreement Draft v0.1 March 2024</vt:lpstr>
    </vt:vector>
  </TitlesOfParts>
  <Company/>
  <LinksUpToDate>false</LinksUpToDate>
  <CharactersWithSpaces>82632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Investigator Initiated Study Agreement Draft v0.1 March 2024</dc:title>
  <dc:creator>olivia chalwin</dc:creator>
  <cp:lastModifiedBy>Chalwin, Olivia</cp:lastModifiedBy>
  <cp:revision>3</cp:revision>
  <dcterms:created xsi:type="dcterms:W3CDTF">2026-09-08T12:23:00Z</dcterms:created>
  <dcterms:modified xsi:type="dcterms:W3CDTF">2026-10-05T11:30:00Z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0x0101001AFF7E7ED041D04B9C9001CD6756193B</vt:lpwstr>
  </property>
</Properties>
</file>